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76EABE" w14:textId="1481557B" w:rsidR="00867DCE" w:rsidRDefault="00A71689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A71689">
        <w:rPr>
          <w:rFonts w:ascii="Arial" w:hAnsi="Arial" w:cs="Arial"/>
          <w:b/>
          <w:bCs/>
        </w:rPr>
        <w:t xml:space="preserve">Evaluate </w:t>
      </w:r>
      <w:proofErr w:type="spellStart"/>
      <w:r w:rsidRPr="00A71689">
        <w:rPr>
          <w:rFonts w:ascii="Arial" w:hAnsi="Arial" w:cs="Arial"/>
          <w:b/>
          <w:bCs/>
        </w:rPr>
        <w:t>IIoT</w:t>
      </w:r>
      <w:proofErr w:type="spellEnd"/>
      <w:r w:rsidRPr="00A71689">
        <w:rPr>
          <w:rFonts w:ascii="Arial" w:hAnsi="Arial" w:cs="Arial"/>
          <w:b/>
          <w:bCs/>
        </w:rPr>
        <w:t xml:space="preserve"> benefits for free with ifm</w:t>
      </w:r>
    </w:p>
    <w:p w14:paraId="40B90ED9" w14:textId="167B7965" w:rsidR="00A71689" w:rsidRDefault="00A71689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19ECD403" w14:textId="15BB4A0E" w:rsidR="00A71689" w:rsidRDefault="00B726E4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A71689">
        <w:rPr>
          <w:rFonts w:ascii="Arial" w:hAnsi="Arial" w:cs="Arial"/>
        </w:rPr>
        <w:t xml:space="preserve">fm electronic is now offering a 30-day free trial of its revolutionary </w:t>
      </w:r>
      <w:proofErr w:type="spellStart"/>
      <w:r w:rsidR="00A71689">
        <w:rPr>
          <w:rFonts w:ascii="Arial" w:hAnsi="Arial" w:cs="Arial"/>
        </w:rPr>
        <w:t>moneo</w:t>
      </w:r>
      <w:proofErr w:type="spellEnd"/>
      <w:r w:rsidR="00A71689">
        <w:rPr>
          <w:rFonts w:ascii="Arial" w:hAnsi="Arial" w:cs="Arial"/>
        </w:rPr>
        <w:t xml:space="preserve"> software</w:t>
      </w:r>
      <w:r w:rsidR="00460CB5">
        <w:rPr>
          <w:rFonts w:ascii="Arial" w:hAnsi="Arial" w:cs="Arial"/>
        </w:rPr>
        <w:t>.</w:t>
      </w:r>
      <w:r w:rsidR="00A71689">
        <w:rPr>
          <w:rFonts w:ascii="Arial" w:hAnsi="Arial" w:cs="Arial"/>
        </w:rPr>
        <w:t xml:space="preserve"> </w:t>
      </w:r>
      <w:r w:rsidR="00460CB5">
        <w:rPr>
          <w:rFonts w:ascii="Arial" w:hAnsi="Arial" w:cs="Arial"/>
        </w:rPr>
        <w:t>This</w:t>
      </w:r>
      <w:r w:rsidR="00A71689">
        <w:rPr>
          <w:rFonts w:ascii="Arial" w:hAnsi="Arial" w:cs="Arial"/>
        </w:rPr>
        <w:t xml:space="preserve"> has been developed specifically to provide users of automation systems with a fast, </w:t>
      </w:r>
      <w:proofErr w:type="gramStart"/>
      <w:r w:rsidR="00A71689">
        <w:rPr>
          <w:rFonts w:ascii="Arial" w:hAnsi="Arial" w:cs="Arial"/>
        </w:rPr>
        <w:t>easy</w:t>
      </w:r>
      <w:proofErr w:type="gramEnd"/>
      <w:r w:rsidR="00A71689">
        <w:rPr>
          <w:rFonts w:ascii="Arial" w:hAnsi="Arial" w:cs="Arial"/>
        </w:rPr>
        <w:t xml:space="preserve"> and convenient </w:t>
      </w:r>
      <w:r w:rsidR="009C5C1F">
        <w:rPr>
          <w:rFonts w:ascii="Arial" w:hAnsi="Arial" w:cs="Arial"/>
        </w:rPr>
        <w:t xml:space="preserve">way </w:t>
      </w:r>
      <w:r w:rsidR="00DD4227">
        <w:rPr>
          <w:rFonts w:ascii="Arial" w:hAnsi="Arial" w:cs="Arial"/>
        </w:rPr>
        <w:t xml:space="preserve">collecting the data and then visualising key metrics such as cost of energy used. The clarity of the information drives actions to </w:t>
      </w:r>
      <w:r>
        <w:rPr>
          <w:rFonts w:ascii="Arial" w:hAnsi="Arial" w:cs="Arial"/>
        </w:rPr>
        <w:t xml:space="preserve">typically reduce downtime, optimised </w:t>
      </w:r>
      <w:proofErr w:type="gramStart"/>
      <w:r>
        <w:rPr>
          <w:rFonts w:ascii="Arial" w:hAnsi="Arial" w:cs="Arial"/>
        </w:rPr>
        <w:t>efficiency</w:t>
      </w:r>
      <w:proofErr w:type="gramEnd"/>
      <w:r>
        <w:rPr>
          <w:rFonts w:ascii="Arial" w:hAnsi="Arial" w:cs="Arial"/>
        </w:rPr>
        <w:t xml:space="preserve"> and lower costs. </w:t>
      </w:r>
      <w:r w:rsidR="00A71689">
        <w:rPr>
          <w:rFonts w:ascii="Arial" w:hAnsi="Arial" w:cs="Arial"/>
        </w:rPr>
        <w:t xml:space="preserve">The free trial software has no functional restrictions, so users can fully evaluate </w:t>
      </w:r>
      <w:r>
        <w:rPr>
          <w:rFonts w:ascii="Arial" w:hAnsi="Arial" w:cs="Arial"/>
        </w:rPr>
        <w:t>its performance in relation to their own specific applications.</w:t>
      </w:r>
    </w:p>
    <w:p w14:paraId="2CAA848B" w14:textId="24AB94A0" w:rsidR="00460CB5" w:rsidRDefault="00460CB5" w:rsidP="00ED6DDB">
      <w:pPr>
        <w:spacing w:line="360" w:lineRule="auto"/>
        <w:jc w:val="both"/>
        <w:rPr>
          <w:rFonts w:ascii="Arial" w:hAnsi="Arial" w:cs="Arial"/>
        </w:rPr>
      </w:pPr>
    </w:p>
    <w:p w14:paraId="65D7C7DB" w14:textId="77777777" w:rsidR="00382921" w:rsidRDefault="00460CB5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Those taking advantage of the </w:t>
      </w:r>
      <w:proofErr w:type="spellStart"/>
      <w:r>
        <w:rPr>
          <w:rFonts w:ascii="Arial" w:hAnsi="Arial" w:cs="Arial"/>
        </w:rPr>
        <w:t>moneo</w:t>
      </w:r>
      <w:proofErr w:type="spellEnd"/>
      <w:r>
        <w:rPr>
          <w:rFonts w:ascii="Arial" w:hAnsi="Arial" w:cs="Arial"/>
        </w:rPr>
        <w:t xml:space="preserve"> free trial offer can choose from two versions of the software:</w:t>
      </w:r>
      <w:r w:rsidR="00822F6F">
        <w:rPr>
          <w:rFonts w:ascii="Arial" w:hAnsi="Arial" w:cs="Arial"/>
        </w:rPr>
        <w:t xml:space="preserve"> </w:t>
      </w:r>
      <w:proofErr w:type="spellStart"/>
      <w:r w:rsidR="00822F6F">
        <w:rPr>
          <w:rFonts w:ascii="Arial" w:hAnsi="Arial" w:cs="Arial"/>
        </w:rPr>
        <w:t>moneo</w:t>
      </w:r>
      <w:proofErr w:type="spellEnd"/>
      <w:r w:rsidR="00822F6F">
        <w:rPr>
          <w:rFonts w:ascii="Arial" w:hAnsi="Arial" w:cs="Arial"/>
        </w:rPr>
        <w:t xml:space="preserve"> configure and </w:t>
      </w:r>
      <w:proofErr w:type="spellStart"/>
      <w:r w:rsidR="00822F6F">
        <w:rPr>
          <w:rFonts w:ascii="Arial" w:hAnsi="Arial" w:cs="Arial"/>
        </w:rPr>
        <w:t>moneo</w:t>
      </w:r>
      <w:proofErr w:type="spellEnd"/>
      <w:r w:rsidR="00822F6F">
        <w:rPr>
          <w:rFonts w:ascii="Arial" w:hAnsi="Arial" w:cs="Arial"/>
        </w:rPr>
        <w:t xml:space="preserve"> RTM. </w:t>
      </w:r>
    </w:p>
    <w:p w14:paraId="02A4739D" w14:textId="77777777" w:rsidR="00382921" w:rsidRDefault="00382921" w:rsidP="00ED6DDB">
      <w:pPr>
        <w:spacing w:line="360" w:lineRule="auto"/>
        <w:jc w:val="both"/>
        <w:rPr>
          <w:rFonts w:ascii="Arial" w:hAnsi="Arial" w:cs="Arial"/>
        </w:rPr>
      </w:pPr>
    </w:p>
    <w:p w14:paraId="433D9A88" w14:textId="1C9DB4A4" w:rsidR="005C16F1" w:rsidRDefault="00627688" w:rsidP="00ED6DDB">
      <w:pPr>
        <w:spacing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</w:t>
      </w:r>
      <w:r w:rsidR="00822F6F">
        <w:rPr>
          <w:rFonts w:ascii="Arial" w:hAnsi="Arial" w:cs="Arial"/>
        </w:rPr>
        <w:t>oneo</w:t>
      </w:r>
      <w:proofErr w:type="spellEnd"/>
      <w:r w:rsidR="00822F6F">
        <w:rPr>
          <w:rFonts w:ascii="Arial" w:hAnsi="Arial" w:cs="Arial"/>
        </w:rPr>
        <w:t xml:space="preserve"> configure is a parameter-setting package that allows IO-Link networks to be configured and monitored with just a few mouse clicks. It features a scan function that provides fast detection and display of even complex IO-Link networks with multiple masters</w:t>
      </w:r>
      <w:r w:rsidR="00382921">
        <w:rPr>
          <w:rFonts w:ascii="Arial" w:hAnsi="Arial" w:cs="Arial"/>
        </w:rPr>
        <w:t>, and also offers invaluable diagnostic functions. An integrated connection to the IODD database facilitates use with third-party devices.</w:t>
      </w:r>
    </w:p>
    <w:p w14:paraId="21D3A5CA" w14:textId="4F8C0BE0" w:rsidR="00382921" w:rsidRDefault="00382921" w:rsidP="00ED6DDB">
      <w:pPr>
        <w:spacing w:line="360" w:lineRule="auto"/>
        <w:jc w:val="both"/>
        <w:rPr>
          <w:rFonts w:ascii="Arial" w:hAnsi="Arial" w:cs="Arial"/>
        </w:rPr>
      </w:pPr>
    </w:p>
    <w:p w14:paraId="4AB073E1" w14:textId="0121A9BA" w:rsidR="00382921" w:rsidRDefault="00627688" w:rsidP="00ED6DDB">
      <w:pPr>
        <w:spacing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moneo</w:t>
      </w:r>
      <w:proofErr w:type="spellEnd"/>
      <w:r>
        <w:rPr>
          <w:rFonts w:ascii="Arial" w:hAnsi="Arial" w:cs="Arial"/>
        </w:rPr>
        <w:t xml:space="preserve"> RTM is a powerful condition monitoring tool that makes it easy for users to set up application-specific dashboards </w:t>
      </w:r>
      <w:r w:rsidR="003C4CA3">
        <w:rPr>
          <w:rFonts w:ascii="Arial" w:hAnsi="Arial" w:cs="Arial"/>
        </w:rPr>
        <w:t>so that they can</w:t>
      </w:r>
      <w:r>
        <w:rPr>
          <w:rFonts w:ascii="Arial" w:hAnsi="Arial" w:cs="Arial"/>
        </w:rPr>
        <w:t xml:space="preserve"> see key plant information at a glance. The software also includes flexible alarm functionality </w:t>
      </w:r>
      <w:r w:rsidR="00884546">
        <w:rPr>
          <w:rFonts w:ascii="Arial" w:hAnsi="Arial" w:cs="Arial"/>
        </w:rPr>
        <w:t xml:space="preserve">that instantly alerts the user in the event of a plant malfunction, either directly or by automatically sending an email to a designated address. </w:t>
      </w:r>
      <w:r w:rsidR="003C4CA3">
        <w:rPr>
          <w:rFonts w:ascii="Arial" w:hAnsi="Arial" w:cs="Arial"/>
        </w:rPr>
        <w:t xml:space="preserve">Additionally, </w:t>
      </w:r>
      <w:proofErr w:type="spellStart"/>
      <w:r w:rsidR="003C4CA3">
        <w:rPr>
          <w:rFonts w:ascii="Arial" w:hAnsi="Arial" w:cs="Arial"/>
        </w:rPr>
        <w:t>moneo</w:t>
      </w:r>
      <w:proofErr w:type="spellEnd"/>
      <w:r w:rsidR="003C4CA3">
        <w:rPr>
          <w:rFonts w:ascii="Arial" w:hAnsi="Arial" w:cs="Arial"/>
        </w:rPr>
        <w:t xml:space="preserve"> RTM incorporates the parameter setting features of </w:t>
      </w:r>
      <w:proofErr w:type="spellStart"/>
      <w:r w:rsidR="003C4CA3">
        <w:rPr>
          <w:rFonts w:ascii="Arial" w:hAnsi="Arial" w:cs="Arial"/>
        </w:rPr>
        <w:t>moneo</w:t>
      </w:r>
      <w:proofErr w:type="spellEnd"/>
      <w:r w:rsidR="003C4CA3">
        <w:rPr>
          <w:rFonts w:ascii="Arial" w:hAnsi="Arial" w:cs="Arial"/>
        </w:rPr>
        <w:t xml:space="preserve"> configure</w:t>
      </w:r>
    </w:p>
    <w:p w14:paraId="2EFF076F" w14:textId="08CCFF60" w:rsidR="00884546" w:rsidRDefault="00884546" w:rsidP="00ED6DDB">
      <w:pPr>
        <w:spacing w:line="360" w:lineRule="auto"/>
        <w:jc w:val="both"/>
        <w:rPr>
          <w:rFonts w:ascii="Arial" w:hAnsi="Arial" w:cs="Arial"/>
        </w:rPr>
      </w:pPr>
    </w:p>
    <w:p w14:paraId="3B6DB561" w14:textId="6EFA9029" w:rsidR="00884546" w:rsidRDefault="00884546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Both of </w:t>
      </w:r>
      <w:proofErr w:type="spellStart"/>
      <w:r>
        <w:rPr>
          <w:rFonts w:ascii="Arial" w:hAnsi="Arial" w:cs="Arial"/>
        </w:rPr>
        <w:t>ifm’s</w:t>
      </w:r>
      <w:proofErr w:type="spellEnd"/>
      <w:r w:rsidR="004C41E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free trial </w:t>
      </w:r>
      <w:proofErr w:type="spellStart"/>
      <w:r w:rsidR="004C41E6">
        <w:rPr>
          <w:rFonts w:ascii="Arial" w:hAnsi="Arial" w:cs="Arial"/>
        </w:rPr>
        <w:t>moneo</w:t>
      </w:r>
      <w:proofErr w:type="spellEnd"/>
      <w:r w:rsidR="004C41E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software packages</w:t>
      </w:r>
      <w:r w:rsidR="003C4CA3">
        <w:rPr>
          <w:rFonts w:ascii="Arial" w:hAnsi="Arial" w:cs="Arial"/>
        </w:rPr>
        <w:t xml:space="preserve"> can be</w:t>
      </w:r>
      <w:r>
        <w:rPr>
          <w:rFonts w:ascii="Arial" w:hAnsi="Arial" w:cs="Arial"/>
        </w:rPr>
        <w:t xml:space="preserve"> run under Microsoft Windows on most modern computers. </w:t>
      </w:r>
      <w:r w:rsidR="003C4CA3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sers who decide to purchase </w:t>
      </w:r>
      <w:proofErr w:type="spellStart"/>
      <w:r>
        <w:rPr>
          <w:rFonts w:ascii="Arial" w:hAnsi="Arial" w:cs="Arial"/>
        </w:rPr>
        <w:t>moneo</w:t>
      </w:r>
      <w:proofErr w:type="spellEnd"/>
      <w:r>
        <w:rPr>
          <w:rFonts w:ascii="Arial" w:hAnsi="Arial" w:cs="Arial"/>
        </w:rPr>
        <w:t xml:space="preserve"> software</w:t>
      </w:r>
      <w:r w:rsidR="003C4CA3">
        <w:rPr>
          <w:rFonts w:ascii="Arial" w:hAnsi="Arial" w:cs="Arial"/>
        </w:rPr>
        <w:t xml:space="preserve"> after the trial can instantly transfer all of their configuration information and data to the paid-for version.</w:t>
      </w:r>
    </w:p>
    <w:p w14:paraId="572C2E01" w14:textId="54EDC2F0" w:rsidR="003C4CA3" w:rsidRDefault="003C4CA3" w:rsidP="00ED6DDB">
      <w:pPr>
        <w:spacing w:line="360" w:lineRule="auto"/>
        <w:jc w:val="both"/>
        <w:rPr>
          <w:rFonts w:ascii="Arial" w:hAnsi="Arial" w:cs="Arial"/>
        </w:rPr>
      </w:pPr>
    </w:p>
    <w:p w14:paraId="405C6494" w14:textId="156C3336" w:rsidR="003C4CA3" w:rsidRDefault="003C4CA3" w:rsidP="00056477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72F54BA5" w14:textId="4763FF83" w:rsidR="003C4CA3" w:rsidRDefault="003C4CA3" w:rsidP="00ED6DDB">
      <w:pPr>
        <w:spacing w:line="360" w:lineRule="auto"/>
        <w:jc w:val="both"/>
        <w:rPr>
          <w:rFonts w:ascii="Arial" w:hAnsi="Arial" w:cs="Arial"/>
        </w:rPr>
      </w:pPr>
    </w:p>
    <w:p w14:paraId="624E271E" w14:textId="51448329" w:rsidR="003C4CA3" w:rsidRPr="00A71689" w:rsidRDefault="003C4CA3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(27</w:t>
      </w:r>
      <w:r w:rsidR="00056477">
        <w:rPr>
          <w:rFonts w:ascii="Arial" w:hAnsi="Arial" w:cs="Arial"/>
        </w:rPr>
        <w:t>2 words)</w:t>
      </w:r>
    </w:p>
    <w:sectPr w:rsidR="003C4CA3" w:rsidRPr="00A71689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D429E3" w14:textId="77777777" w:rsidR="00DD4227" w:rsidRDefault="00DD4227" w:rsidP="00DD4227">
      <w:r>
        <w:separator/>
      </w:r>
    </w:p>
  </w:endnote>
  <w:endnote w:type="continuationSeparator" w:id="0">
    <w:p w14:paraId="790FE169" w14:textId="77777777" w:rsidR="00DD4227" w:rsidRDefault="00DD4227" w:rsidP="00DD42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05346D" w14:textId="77777777" w:rsidR="00DD4227" w:rsidRDefault="00DD4227" w:rsidP="00DD4227">
      <w:r>
        <w:separator/>
      </w:r>
    </w:p>
  </w:footnote>
  <w:footnote w:type="continuationSeparator" w:id="0">
    <w:p w14:paraId="4EF6052C" w14:textId="77777777" w:rsidR="00DD4227" w:rsidRDefault="00DD4227" w:rsidP="00DD42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689"/>
    <w:rsid w:val="00056477"/>
    <w:rsid w:val="001970A5"/>
    <w:rsid w:val="00382921"/>
    <w:rsid w:val="003C4CA3"/>
    <w:rsid w:val="00460CB5"/>
    <w:rsid w:val="004C41E6"/>
    <w:rsid w:val="005C16F1"/>
    <w:rsid w:val="00627688"/>
    <w:rsid w:val="00670614"/>
    <w:rsid w:val="00822F6F"/>
    <w:rsid w:val="00884546"/>
    <w:rsid w:val="009C5C1F"/>
    <w:rsid w:val="00A71689"/>
    <w:rsid w:val="00B726E4"/>
    <w:rsid w:val="00DD4227"/>
    <w:rsid w:val="00ED6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EF6EC9"/>
  <w15:chartTrackingRefBased/>
  <w15:docId w15:val="{1F84A0AF-4ECA-9640-8ACC-30AC6A278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280</Words>
  <Characters>1599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Dodd, Tim</cp:lastModifiedBy>
  <cp:revision>2</cp:revision>
  <dcterms:created xsi:type="dcterms:W3CDTF">2022-10-03T11:25:00Z</dcterms:created>
  <dcterms:modified xsi:type="dcterms:W3CDTF">2022-10-03T11:25:00Z</dcterms:modified>
</cp:coreProperties>
</file>