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480E4" w14:textId="0C583DBA" w:rsidR="00867DCE" w:rsidRDefault="00C76C11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C76C11">
        <w:rPr>
          <w:rFonts w:ascii="Arial" w:hAnsi="Arial" w:cs="Arial"/>
          <w:b/>
          <w:bCs/>
        </w:rPr>
        <w:t>New vision sensor</w:t>
      </w:r>
      <w:r w:rsidR="00720E7F">
        <w:rPr>
          <w:rFonts w:ascii="Arial" w:hAnsi="Arial" w:cs="Arial"/>
          <w:b/>
          <w:bCs/>
        </w:rPr>
        <w:t>s</w:t>
      </w:r>
      <w:r w:rsidRPr="00C76C11">
        <w:rPr>
          <w:rFonts w:ascii="Arial" w:hAnsi="Arial" w:cs="Arial"/>
          <w:b/>
          <w:bCs/>
        </w:rPr>
        <w:t xml:space="preserve"> make </w:t>
      </w:r>
      <w:r w:rsidR="00720E7F">
        <w:rPr>
          <w:rFonts w:ascii="Arial" w:hAnsi="Arial" w:cs="Arial"/>
          <w:b/>
          <w:bCs/>
        </w:rPr>
        <w:t>light</w:t>
      </w:r>
      <w:r w:rsidRPr="00C76C11">
        <w:rPr>
          <w:rFonts w:ascii="Arial" w:hAnsi="Arial" w:cs="Arial"/>
          <w:b/>
          <w:bCs/>
        </w:rPr>
        <w:t xml:space="preserve"> work of inspection and quality control  </w:t>
      </w:r>
    </w:p>
    <w:p w14:paraId="29BA951F" w14:textId="75F7880C" w:rsidR="00C76C11" w:rsidRDefault="00C76C11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48FD4DFC" w14:textId="58C3C923" w:rsidR="00C76C11" w:rsidRDefault="00C76C11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Thanks to user-friendly </w:t>
      </w:r>
      <w:r w:rsidR="00444AEB">
        <w:rPr>
          <w:rFonts w:ascii="Arial" w:hAnsi="Arial" w:cs="Arial"/>
        </w:rPr>
        <w:t>application</w:t>
      </w:r>
      <w:r>
        <w:rPr>
          <w:rFonts w:ascii="Arial" w:hAnsi="Arial" w:cs="Arial"/>
        </w:rPr>
        <w:t xml:space="preserve"> software, even inexperienced users can easily and quickly configure </w:t>
      </w:r>
      <w:proofErr w:type="spellStart"/>
      <w:r>
        <w:rPr>
          <w:rFonts w:ascii="Arial" w:hAnsi="Arial" w:cs="Arial"/>
        </w:rPr>
        <w:t>ifm’s</w:t>
      </w:r>
      <w:proofErr w:type="spellEnd"/>
      <w:r>
        <w:rPr>
          <w:rFonts w:ascii="Arial" w:hAnsi="Arial" w:cs="Arial"/>
        </w:rPr>
        <w:t xml:space="preserve"> new </w:t>
      </w:r>
      <w:proofErr w:type="spellStart"/>
      <w:r>
        <w:rPr>
          <w:rFonts w:ascii="Arial" w:hAnsi="Arial" w:cs="Arial"/>
        </w:rPr>
        <w:t>Dualis</w:t>
      </w:r>
      <w:proofErr w:type="spellEnd"/>
      <w:r>
        <w:rPr>
          <w:rFonts w:ascii="Arial" w:hAnsi="Arial" w:cs="Arial"/>
        </w:rPr>
        <w:t xml:space="preserve"> 2D vision sensor</w:t>
      </w:r>
      <w:r w:rsidR="00444AE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to </w:t>
      </w:r>
      <w:r w:rsidR="00444AEB">
        <w:rPr>
          <w:rFonts w:ascii="Arial" w:hAnsi="Arial" w:cs="Arial"/>
        </w:rPr>
        <w:t>perform complex and</w:t>
      </w:r>
      <w:r>
        <w:rPr>
          <w:rFonts w:ascii="Arial" w:hAnsi="Arial" w:cs="Arial"/>
        </w:rPr>
        <w:t xml:space="preserve"> demanding inspection and recognition tasks. In standard applications, set up can be completed in as little as two minutes</w:t>
      </w:r>
      <w:r w:rsidR="00444AEB">
        <w:rPr>
          <w:rFonts w:ascii="Arial" w:hAnsi="Arial" w:cs="Arial"/>
        </w:rPr>
        <w:t xml:space="preserve">, and this </w:t>
      </w:r>
      <w:r>
        <w:rPr>
          <w:rFonts w:ascii="Arial" w:hAnsi="Arial" w:cs="Arial"/>
        </w:rPr>
        <w:t>versatile sensor</w:t>
      </w:r>
      <w:r w:rsidR="00444AEB">
        <w:rPr>
          <w:rFonts w:ascii="Arial" w:hAnsi="Arial" w:cs="Arial"/>
        </w:rPr>
        <w:t xml:space="preserve"> is capable of</w:t>
      </w:r>
      <w:r>
        <w:rPr>
          <w:rFonts w:ascii="Arial" w:hAnsi="Arial" w:cs="Arial"/>
        </w:rPr>
        <w:t xml:space="preserve"> checking patterns, shapes, areas, dimensions, contours and</w:t>
      </w:r>
      <w:r w:rsidR="00444AEB">
        <w:rPr>
          <w:rFonts w:ascii="Arial" w:hAnsi="Arial" w:cs="Arial"/>
        </w:rPr>
        <w:t xml:space="preserve"> even</w:t>
      </w:r>
      <w:r>
        <w:rPr>
          <w:rFonts w:ascii="Arial" w:hAnsi="Arial" w:cs="Arial"/>
        </w:rPr>
        <w:t xml:space="preserve"> target contrast, either </w:t>
      </w:r>
      <w:r w:rsidR="00444AEB">
        <w:rPr>
          <w:rFonts w:ascii="Arial" w:hAnsi="Arial" w:cs="Arial"/>
        </w:rPr>
        <w:t xml:space="preserve">as individual parameters </w:t>
      </w:r>
      <w:r>
        <w:rPr>
          <w:rFonts w:ascii="Arial" w:hAnsi="Arial" w:cs="Arial"/>
        </w:rPr>
        <w:t>or in combination.</w:t>
      </w:r>
    </w:p>
    <w:p w14:paraId="44E0161E" w14:textId="77777777" w:rsidR="00C76C11" w:rsidRDefault="00C76C11" w:rsidP="00ED6DDB">
      <w:pPr>
        <w:spacing w:line="360" w:lineRule="auto"/>
        <w:jc w:val="both"/>
        <w:rPr>
          <w:rFonts w:ascii="Arial" w:hAnsi="Arial" w:cs="Arial"/>
        </w:rPr>
      </w:pPr>
    </w:p>
    <w:p w14:paraId="21005DCC" w14:textId="78DBE314" w:rsidR="00C76C11" w:rsidRDefault="00C76C11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Typical applications </w:t>
      </w:r>
      <w:r w:rsidR="00A670F7">
        <w:rPr>
          <w:rFonts w:ascii="Arial" w:hAnsi="Arial" w:cs="Arial"/>
        </w:rPr>
        <w:t xml:space="preserve">for </w:t>
      </w:r>
      <w:proofErr w:type="spellStart"/>
      <w:r w:rsidR="00A670F7">
        <w:rPr>
          <w:rFonts w:ascii="Arial" w:hAnsi="Arial" w:cs="Arial"/>
        </w:rPr>
        <w:t>Dualis</w:t>
      </w:r>
      <w:proofErr w:type="spellEnd"/>
      <w:r w:rsidR="00A670F7">
        <w:rPr>
          <w:rFonts w:ascii="Arial" w:hAnsi="Arial" w:cs="Arial"/>
        </w:rPr>
        <w:t xml:space="preserve"> 2D vision sensors </w:t>
      </w:r>
      <w:r>
        <w:rPr>
          <w:rFonts w:ascii="Arial" w:hAnsi="Arial" w:cs="Arial"/>
        </w:rPr>
        <w:t>include detection of missing components in assembl</w:t>
      </w:r>
      <w:r w:rsidR="00444AEB">
        <w:rPr>
          <w:rFonts w:ascii="Arial" w:hAnsi="Arial" w:cs="Arial"/>
        </w:rPr>
        <w:t>ies</w:t>
      </w:r>
      <w:r>
        <w:rPr>
          <w:rFonts w:ascii="Arial" w:hAnsi="Arial" w:cs="Arial"/>
        </w:rPr>
        <w:t>; identif</w:t>
      </w:r>
      <w:r w:rsidR="00A670F7">
        <w:rPr>
          <w:rFonts w:ascii="Arial" w:hAnsi="Arial" w:cs="Arial"/>
        </w:rPr>
        <w:t>ication of</w:t>
      </w:r>
      <w:r>
        <w:rPr>
          <w:rFonts w:ascii="Arial" w:hAnsi="Arial" w:cs="Arial"/>
        </w:rPr>
        <w:t xml:space="preserve"> malformed threads, missing holes or incorrectly applied adhesive; sensing incorrect product orientation or positioning; and counting the number of items present in the target area.</w:t>
      </w:r>
      <w:r w:rsidR="00444AEB">
        <w:rPr>
          <w:rFonts w:ascii="Arial" w:hAnsi="Arial" w:cs="Arial"/>
        </w:rPr>
        <w:t xml:space="preserve"> The</w:t>
      </w:r>
      <w:r w:rsidR="00870BED">
        <w:rPr>
          <w:rFonts w:ascii="Arial" w:hAnsi="Arial" w:cs="Arial"/>
        </w:rPr>
        <w:t xml:space="preserve"> ifm Vision Assistant </w:t>
      </w:r>
      <w:r w:rsidR="00444AEB">
        <w:rPr>
          <w:rFonts w:ascii="Arial" w:hAnsi="Arial" w:cs="Arial"/>
        </w:rPr>
        <w:t xml:space="preserve">application </w:t>
      </w:r>
      <w:r w:rsidR="00870BED">
        <w:rPr>
          <w:rFonts w:ascii="Arial" w:hAnsi="Arial" w:cs="Arial"/>
        </w:rPr>
        <w:t xml:space="preserve">software, supplied as standard with the sensors, incorporates ‘wizards’ which provide detailed set up guidance for many of these applications, </w:t>
      </w:r>
      <w:proofErr w:type="gramStart"/>
      <w:r w:rsidR="00444AEB">
        <w:rPr>
          <w:rFonts w:ascii="Arial" w:hAnsi="Arial" w:cs="Arial"/>
        </w:rPr>
        <w:t>and also</w:t>
      </w:r>
      <w:proofErr w:type="gramEnd"/>
      <w:r w:rsidR="00870BED">
        <w:rPr>
          <w:rFonts w:ascii="Arial" w:hAnsi="Arial" w:cs="Arial"/>
        </w:rPr>
        <w:t xml:space="preserve"> offer</w:t>
      </w:r>
      <w:r w:rsidR="00444AEB">
        <w:rPr>
          <w:rFonts w:ascii="Arial" w:hAnsi="Arial" w:cs="Arial"/>
        </w:rPr>
        <w:t>s</w:t>
      </w:r>
      <w:r w:rsidR="00870BED">
        <w:rPr>
          <w:rFonts w:ascii="Arial" w:hAnsi="Arial" w:cs="Arial"/>
        </w:rPr>
        <w:t xml:space="preserve"> an advanced mode that allows experienced users to access additional functionality.</w:t>
      </w:r>
    </w:p>
    <w:p w14:paraId="0B5AFB9F" w14:textId="3C73BCD5" w:rsidR="00A670F7" w:rsidRDefault="00A670F7" w:rsidP="00ED6DDB">
      <w:pPr>
        <w:spacing w:line="360" w:lineRule="auto"/>
        <w:jc w:val="both"/>
        <w:rPr>
          <w:rFonts w:ascii="Arial" w:hAnsi="Arial" w:cs="Arial"/>
        </w:rPr>
      </w:pPr>
    </w:p>
    <w:p w14:paraId="205E6964" w14:textId="322BB8DD" w:rsidR="00870BED" w:rsidRDefault="00870BED" w:rsidP="00ED6DDB">
      <w:pPr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Dualis</w:t>
      </w:r>
      <w:proofErr w:type="spellEnd"/>
      <w:r>
        <w:rPr>
          <w:rFonts w:ascii="Arial" w:hAnsi="Arial" w:cs="Arial"/>
        </w:rPr>
        <w:t xml:space="preserve"> sensors feature integrated illumination and are available in both infrared and RGB-W versions. With the RGB-W versions items can be distinguished by colour, while the built-in polarising filter also makes it possible to detect highly reflective objects</w:t>
      </w:r>
      <w:r w:rsidR="00444AEB">
        <w:rPr>
          <w:rFonts w:ascii="Arial" w:hAnsi="Arial" w:cs="Arial"/>
        </w:rPr>
        <w:t xml:space="preserve"> easily</w:t>
      </w:r>
      <w:r>
        <w:rPr>
          <w:rFonts w:ascii="Arial" w:hAnsi="Arial" w:cs="Arial"/>
        </w:rPr>
        <w:t xml:space="preserve">. To minimise the effect of extraneous light, the sensors incorporate a daylight filter and, in strongly fluctuating light conditions, they can be configured to take up to five images with different exposure times and </w:t>
      </w:r>
      <w:r w:rsidR="00444AEB">
        <w:rPr>
          <w:rFonts w:ascii="Arial" w:hAnsi="Arial" w:cs="Arial"/>
        </w:rPr>
        <w:t xml:space="preserve">automatically </w:t>
      </w:r>
      <w:r>
        <w:rPr>
          <w:rFonts w:ascii="Arial" w:hAnsi="Arial" w:cs="Arial"/>
        </w:rPr>
        <w:t>select the best of these for analysis.</w:t>
      </w:r>
    </w:p>
    <w:p w14:paraId="76787546" w14:textId="0F6114AA" w:rsidR="00870BED" w:rsidRDefault="00870BED" w:rsidP="00ED6DDB">
      <w:pPr>
        <w:spacing w:line="360" w:lineRule="auto"/>
        <w:jc w:val="both"/>
        <w:rPr>
          <w:rFonts w:ascii="Arial" w:hAnsi="Arial" w:cs="Arial"/>
        </w:rPr>
      </w:pPr>
    </w:p>
    <w:p w14:paraId="1A62835E" w14:textId="525FD0A6" w:rsidR="006161A8" w:rsidRDefault="006161A8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To ensure compatibility with the widest possible range of applications, </w:t>
      </w:r>
      <w:proofErr w:type="spellStart"/>
      <w:r>
        <w:rPr>
          <w:rFonts w:ascii="Arial" w:hAnsi="Arial" w:cs="Arial"/>
        </w:rPr>
        <w:t>Dualis</w:t>
      </w:r>
      <w:proofErr w:type="spellEnd"/>
      <w:r>
        <w:rPr>
          <w:rFonts w:ascii="Arial" w:hAnsi="Arial" w:cs="Arial"/>
        </w:rPr>
        <w:t xml:space="preserve"> 2D vision sensors from ifm electronic can be supplied with standard, wide</w:t>
      </w:r>
      <w:r w:rsidR="00444AEB">
        <w:rPr>
          <w:rFonts w:ascii="Arial" w:hAnsi="Arial" w:cs="Arial"/>
        </w:rPr>
        <w:t>-</w:t>
      </w:r>
      <w:r>
        <w:rPr>
          <w:rFonts w:ascii="Arial" w:hAnsi="Arial" w:cs="Arial"/>
        </w:rPr>
        <w:t>angle or telephoto lenses, with all versions available with either Ethernet/IP or PROFINET TCP/IP interfaces.</w:t>
      </w:r>
    </w:p>
    <w:p w14:paraId="78D24ACB" w14:textId="368C513F" w:rsidR="006161A8" w:rsidRDefault="006161A8" w:rsidP="00ED6DDB">
      <w:pPr>
        <w:spacing w:line="360" w:lineRule="auto"/>
        <w:jc w:val="both"/>
        <w:rPr>
          <w:rFonts w:ascii="Arial" w:hAnsi="Arial" w:cs="Arial"/>
        </w:rPr>
      </w:pPr>
    </w:p>
    <w:p w14:paraId="4015AF56" w14:textId="6BA9DDF6" w:rsidR="006161A8" w:rsidRDefault="006161A8" w:rsidP="006161A8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6EB521B2" w14:textId="35DAA945" w:rsidR="006161A8" w:rsidRDefault="006161A8" w:rsidP="00ED6DDB">
      <w:pPr>
        <w:spacing w:line="360" w:lineRule="auto"/>
        <w:jc w:val="both"/>
        <w:rPr>
          <w:rFonts w:ascii="Arial" w:hAnsi="Arial" w:cs="Arial"/>
        </w:rPr>
      </w:pPr>
    </w:p>
    <w:p w14:paraId="209C7C6F" w14:textId="2B837B3C" w:rsidR="006161A8" w:rsidRDefault="006161A8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(27</w:t>
      </w:r>
      <w:r w:rsidR="00444AE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words)</w:t>
      </w:r>
    </w:p>
    <w:p w14:paraId="1462C0F8" w14:textId="77777777" w:rsidR="00C76C11" w:rsidRPr="00C76C11" w:rsidRDefault="00C76C11" w:rsidP="00ED6DDB">
      <w:pPr>
        <w:spacing w:line="360" w:lineRule="auto"/>
        <w:jc w:val="both"/>
        <w:rPr>
          <w:rFonts w:ascii="Arial" w:hAnsi="Arial" w:cs="Arial"/>
        </w:rPr>
      </w:pPr>
    </w:p>
    <w:sectPr w:rsidR="00C76C11" w:rsidRPr="00C76C11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C11"/>
    <w:rsid w:val="001970A5"/>
    <w:rsid w:val="00444AEB"/>
    <w:rsid w:val="006161A8"/>
    <w:rsid w:val="00670614"/>
    <w:rsid w:val="00720E7F"/>
    <w:rsid w:val="00870BED"/>
    <w:rsid w:val="00935F69"/>
    <w:rsid w:val="00A670F7"/>
    <w:rsid w:val="00C76C11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1830CD"/>
  <w15:chartTrackingRefBased/>
  <w15:docId w15:val="{067D0CE9-BE89-6049-843B-E8B020B71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Amanda Kinbrum</cp:lastModifiedBy>
  <cp:revision>7</cp:revision>
  <dcterms:created xsi:type="dcterms:W3CDTF">2022-02-07T10:48:00Z</dcterms:created>
  <dcterms:modified xsi:type="dcterms:W3CDTF">2022-02-21T12:15:00Z</dcterms:modified>
</cp:coreProperties>
</file>