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D3AB4" w14:textId="7533E898" w:rsidR="00867DCE" w:rsidRDefault="00800A3B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800A3B">
        <w:rPr>
          <w:rFonts w:ascii="Arial" w:hAnsi="Arial" w:cs="Arial"/>
          <w:b/>
          <w:bCs/>
        </w:rPr>
        <w:t>Configure</w:t>
      </w:r>
      <w:r w:rsidR="00AE6A87">
        <w:rPr>
          <w:rFonts w:ascii="Arial" w:hAnsi="Arial" w:cs="Arial"/>
          <w:b/>
          <w:bCs/>
        </w:rPr>
        <w:t xml:space="preserve"> and monitor</w:t>
      </w:r>
      <w:r w:rsidRPr="00800A3B">
        <w:rPr>
          <w:rFonts w:ascii="Arial" w:hAnsi="Arial" w:cs="Arial"/>
          <w:b/>
          <w:bCs/>
        </w:rPr>
        <w:t xml:space="preserve"> IO-Link devices with your smartphone</w:t>
      </w:r>
    </w:p>
    <w:p w14:paraId="04ADFCE4" w14:textId="21CB643D" w:rsidR="00800A3B" w:rsidRDefault="00800A3B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187D845C" w14:textId="375965FE" w:rsidR="006A613B" w:rsidRDefault="00800A3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With the new IO-Link Bluetooth adaptor from ifm electronic, IO-Link devices can now be readily accessed using a standard smartphone. This provides a fast and convenient way of parameterising the devices, as well as making it easy to monitor their operation. The adaptor is compatible with all ifm IO-Link masters from firmware version 2.1 onward and is complemented by </w:t>
      </w:r>
      <w:r w:rsidR="009A011B">
        <w:rPr>
          <w:rFonts w:ascii="Arial" w:hAnsi="Arial" w:cs="Arial"/>
        </w:rPr>
        <w:t>the ifm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moneo|blue</w:t>
      </w:r>
      <w:proofErr w:type="spellEnd"/>
      <w:r>
        <w:rPr>
          <w:rFonts w:ascii="Arial" w:hAnsi="Arial" w:cs="Arial"/>
        </w:rPr>
        <w:t xml:space="preserve"> software package, </w:t>
      </w:r>
      <w:r w:rsidR="006A613B">
        <w:rPr>
          <w:rFonts w:ascii="Arial" w:hAnsi="Arial" w:cs="Arial"/>
        </w:rPr>
        <w:t>which is available in free-to-download versions for iOS and Android devices.</w:t>
      </w:r>
    </w:p>
    <w:p w14:paraId="58B428EF" w14:textId="12933417" w:rsidR="00800A3B" w:rsidRDefault="00800A3B" w:rsidP="00ED6DDB">
      <w:pPr>
        <w:spacing w:line="360" w:lineRule="auto"/>
        <w:jc w:val="both"/>
        <w:rPr>
          <w:rFonts w:ascii="Arial" w:hAnsi="Arial" w:cs="Arial"/>
        </w:rPr>
      </w:pPr>
    </w:p>
    <w:p w14:paraId="7B0B846D" w14:textId="508323A1" w:rsidR="006A613B" w:rsidRDefault="00C43AEA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When </w:t>
      </w:r>
      <w:r w:rsidR="006A613B">
        <w:rPr>
          <w:rFonts w:ascii="Arial" w:hAnsi="Arial" w:cs="Arial"/>
        </w:rPr>
        <w:t>linked to</w:t>
      </w:r>
      <w:r>
        <w:rPr>
          <w:rFonts w:ascii="Arial" w:hAnsi="Arial" w:cs="Arial"/>
        </w:rPr>
        <w:t xml:space="preserve"> an IO-Link master, the Bluetooth adaptor gives full access to all</w:t>
      </w:r>
      <w:r w:rsidR="00AE6A8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the sensors and other devices connected to that master and to the master itself. For many types of </w:t>
      </w:r>
      <w:proofErr w:type="gramStart"/>
      <w:r w:rsidR="00AE6A87">
        <w:rPr>
          <w:rFonts w:ascii="Arial" w:hAnsi="Arial" w:cs="Arial"/>
        </w:rPr>
        <w:t>device</w:t>
      </w:r>
      <w:proofErr w:type="gramEnd"/>
      <w:r w:rsidR="00F667CF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the </w:t>
      </w:r>
      <w:proofErr w:type="spellStart"/>
      <w:r>
        <w:rPr>
          <w:rFonts w:ascii="Arial" w:hAnsi="Arial" w:cs="Arial"/>
        </w:rPr>
        <w:t>moneo|blue</w:t>
      </w:r>
      <w:proofErr w:type="spellEnd"/>
      <w:r>
        <w:rPr>
          <w:rFonts w:ascii="Arial" w:hAnsi="Arial" w:cs="Arial"/>
        </w:rPr>
        <w:t xml:space="preserve"> software provides an intuitive graphical representation of data and settings, which makes parameterisation particularly </w:t>
      </w:r>
      <w:r w:rsidR="009A011B">
        <w:rPr>
          <w:rFonts w:ascii="Arial" w:hAnsi="Arial" w:cs="Arial"/>
        </w:rPr>
        <w:t>straightforward as well as minimising</w:t>
      </w:r>
      <w:r>
        <w:rPr>
          <w:rFonts w:ascii="Arial" w:hAnsi="Arial" w:cs="Arial"/>
        </w:rPr>
        <w:t xml:space="preserve"> the risk of error. In addition, the software </w:t>
      </w:r>
      <w:r w:rsidR="006A613B">
        <w:rPr>
          <w:rFonts w:ascii="Arial" w:hAnsi="Arial" w:cs="Arial"/>
        </w:rPr>
        <w:t xml:space="preserve">can record process data from the sensors and email </w:t>
      </w:r>
      <w:r w:rsidR="00AE6A87">
        <w:rPr>
          <w:rFonts w:ascii="Arial" w:hAnsi="Arial" w:cs="Arial"/>
        </w:rPr>
        <w:t xml:space="preserve">it </w:t>
      </w:r>
      <w:r w:rsidR="006A613B">
        <w:rPr>
          <w:rFonts w:ascii="Arial" w:hAnsi="Arial" w:cs="Arial"/>
        </w:rPr>
        <w:t>as a zip file so that it can be further analysed.</w:t>
      </w:r>
    </w:p>
    <w:p w14:paraId="4DF19E50" w14:textId="77777777" w:rsidR="006A613B" w:rsidRDefault="006A613B" w:rsidP="00ED6DDB">
      <w:pPr>
        <w:spacing w:line="360" w:lineRule="auto"/>
        <w:jc w:val="both"/>
        <w:rPr>
          <w:rFonts w:ascii="Arial" w:hAnsi="Arial" w:cs="Arial"/>
        </w:rPr>
      </w:pPr>
    </w:p>
    <w:p w14:paraId="7B4E6BBF" w14:textId="11014C93" w:rsidR="00AE6A87" w:rsidRDefault="00AE6A87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To guard against unauthorised access to devices and alterations to existing parameter settings, the software incorporates a robust password-based security system.</w:t>
      </w:r>
    </w:p>
    <w:p w14:paraId="308A22BF" w14:textId="77777777" w:rsidR="00AE6A87" w:rsidRDefault="00AE6A87" w:rsidP="00ED6DDB">
      <w:pPr>
        <w:spacing w:line="360" w:lineRule="auto"/>
        <w:jc w:val="both"/>
        <w:rPr>
          <w:rFonts w:ascii="Arial" w:hAnsi="Arial" w:cs="Arial"/>
        </w:rPr>
      </w:pPr>
    </w:p>
    <w:p w14:paraId="524F573C" w14:textId="1C12226A" w:rsidR="009A011B" w:rsidRDefault="006A613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Suitable for permanent installation in the field, </w:t>
      </w:r>
      <w:proofErr w:type="spellStart"/>
      <w:r>
        <w:rPr>
          <w:rFonts w:ascii="Arial" w:hAnsi="Arial" w:cs="Arial"/>
        </w:rPr>
        <w:t>ifm’s</w:t>
      </w:r>
      <w:proofErr w:type="spellEnd"/>
      <w:r>
        <w:rPr>
          <w:rFonts w:ascii="Arial" w:hAnsi="Arial" w:cs="Arial"/>
        </w:rPr>
        <w:t xml:space="preserve"> Bluetooth IO-Link adaptor is fabricated from high-grade stainless-steel and brass and has an IP67 ingress protection rating. It supports both Bluetooth Classic and Bluetooth Low Energy (BTLE) and has an operating range of 10 m to 30 m, depending on the installation environment. Optional accessories include a mounting clip and pre-terminated connecting cables.</w:t>
      </w:r>
    </w:p>
    <w:p w14:paraId="7EBEF753" w14:textId="7F231B8B" w:rsidR="000269AC" w:rsidRDefault="000269AC" w:rsidP="00ED6DDB">
      <w:pPr>
        <w:spacing w:line="360" w:lineRule="auto"/>
        <w:jc w:val="both"/>
        <w:rPr>
          <w:rFonts w:ascii="Arial" w:hAnsi="Arial" w:cs="Arial"/>
        </w:rPr>
      </w:pPr>
    </w:p>
    <w:p w14:paraId="00E48F06" w14:textId="517F6C70" w:rsidR="000269AC" w:rsidRDefault="000269AC" w:rsidP="000269AC">
      <w:pPr>
        <w:rPr>
          <w:rFonts w:ascii="Times New Roman" w:eastAsia="Times New Roman" w:hAnsi="Times New Roman" w:cs="Times New Roman"/>
          <w:lang w:eastAsia="en-GB"/>
        </w:rPr>
      </w:pPr>
      <w:hyperlink r:id="rId6" w:history="1">
        <w:r w:rsidRPr="000269AC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https://www.ifm.com/gb/en/shared/product-news/2020/sps/io-link-devices-bluetooth-adapter</w:t>
        </w:r>
      </w:hyperlink>
    </w:p>
    <w:p w14:paraId="0ABF99BC" w14:textId="77777777" w:rsidR="000269AC" w:rsidRPr="000269AC" w:rsidRDefault="000269AC" w:rsidP="000269AC">
      <w:pPr>
        <w:rPr>
          <w:rFonts w:ascii="Times New Roman" w:eastAsia="Times New Roman" w:hAnsi="Times New Roman" w:cs="Times New Roman"/>
          <w:lang w:eastAsia="en-GB"/>
        </w:rPr>
      </w:pPr>
    </w:p>
    <w:p w14:paraId="4BC35511" w14:textId="42774183" w:rsidR="006A613B" w:rsidRDefault="006A613B" w:rsidP="00ED6DDB">
      <w:pPr>
        <w:spacing w:line="360" w:lineRule="auto"/>
        <w:jc w:val="both"/>
        <w:rPr>
          <w:rFonts w:ascii="Arial" w:hAnsi="Arial" w:cs="Arial"/>
        </w:rPr>
      </w:pPr>
    </w:p>
    <w:p w14:paraId="741907F1" w14:textId="43D4737F" w:rsidR="006A613B" w:rsidRDefault="006A613B" w:rsidP="006A613B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485FA860" w14:textId="18CB5188" w:rsidR="006A613B" w:rsidRDefault="006A613B" w:rsidP="00ED6DDB">
      <w:pPr>
        <w:spacing w:line="360" w:lineRule="auto"/>
        <w:jc w:val="both"/>
        <w:rPr>
          <w:rFonts w:ascii="Arial" w:hAnsi="Arial" w:cs="Arial"/>
        </w:rPr>
      </w:pPr>
    </w:p>
    <w:p w14:paraId="4B037C0A" w14:textId="228E5BA5" w:rsidR="006A613B" w:rsidRDefault="006A613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(24</w:t>
      </w:r>
      <w:r w:rsidR="00AE6A87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words)</w:t>
      </w:r>
    </w:p>
    <w:p w14:paraId="5638B281" w14:textId="77777777" w:rsidR="006A613B" w:rsidRDefault="006A613B" w:rsidP="00ED6DDB">
      <w:pPr>
        <w:spacing w:line="360" w:lineRule="auto"/>
        <w:jc w:val="both"/>
        <w:rPr>
          <w:rFonts w:ascii="Arial" w:hAnsi="Arial" w:cs="Arial"/>
        </w:rPr>
      </w:pPr>
    </w:p>
    <w:p w14:paraId="79701081" w14:textId="5F059664" w:rsidR="00C43AEA" w:rsidRDefault="00C43AEA" w:rsidP="00ED6DDB">
      <w:pPr>
        <w:spacing w:line="360" w:lineRule="auto"/>
        <w:jc w:val="both"/>
        <w:rPr>
          <w:rFonts w:ascii="Arial" w:hAnsi="Arial" w:cs="Arial"/>
        </w:rPr>
      </w:pPr>
    </w:p>
    <w:p w14:paraId="74675211" w14:textId="77777777" w:rsidR="009A011B" w:rsidRDefault="009A011B" w:rsidP="00ED6DDB">
      <w:pPr>
        <w:spacing w:line="360" w:lineRule="auto"/>
        <w:jc w:val="both"/>
        <w:rPr>
          <w:rFonts w:ascii="Arial" w:hAnsi="Arial" w:cs="Arial"/>
        </w:rPr>
      </w:pPr>
    </w:p>
    <w:p w14:paraId="12D12E7C" w14:textId="6D324217" w:rsidR="00800A3B" w:rsidRPr="00800A3B" w:rsidRDefault="00800A3B" w:rsidP="00ED6DDB">
      <w:pPr>
        <w:spacing w:line="360" w:lineRule="auto"/>
        <w:jc w:val="both"/>
        <w:rPr>
          <w:rFonts w:ascii="Arial" w:hAnsi="Arial" w:cs="Arial"/>
        </w:rPr>
      </w:pPr>
    </w:p>
    <w:sectPr w:rsidR="00800A3B" w:rsidRPr="00800A3B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3AFD3" w14:textId="77777777" w:rsidR="005F22B6" w:rsidRDefault="005F22B6" w:rsidP="006A7DB2">
      <w:r>
        <w:separator/>
      </w:r>
    </w:p>
  </w:endnote>
  <w:endnote w:type="continuationSeparator" w:id="0">
    <w:p w14:paraId="37C07A5A" w14:textId="77777777" w:rsidR="005F22B6" w:rsidRDefault="005F22B6" w:rsidP="006A7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F287B" w14:textId="77777777" w:rsidR="005F22B6" w:rsidRDefault="005F22B6" w:rsidP="006A7DB2">
      <w:r>
        <w:separator/>
      </w:r>
    </w:p>
  </w:footnote>
  <w:footnote w:type="continuationSeparator" w:id="0">
    <w:p w14:paraId="62FBF3D2" w14:textId="77777777" w:rsidR="005F22B6" w:rsidRDefault="005F22B6" w:rsidP="006A7D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A3B"/>
    <w:rsid w:val="000269AC"/>
    <w:rsid w:val="00050692"/>
    <w:rsid w:val="001538C7"/>
    <w:rsid w:val="001970A5"/>
    <w:rsid w:val="003404B3"/>
    <w:rsid w:val="00416D10"/>
    <w:rsid w:val="005F22B6"/>
    <w:rsid w:val="00670614"/>
    <w:rsid w:val="006A613B"/>
    <w:rsid w:val="006A7DB2"/>
    <w:rsid w:val="00800A3B"/>
    <w:rsid w:val="009A011B"/>
    <w:rsid w:val="00AE6A87"/>
    <w:rsid w:val="00C43AEA"/>
    <w:rsid w:val="00ED6DDB"/>
    <w:rsid w:val="00F66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B4D110D"/>
  <w15:chartTrackingRefBased/>
  <w15:docId w15:val="{9D12726E-D30E-D945-BA96-F5C4BDD6B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A7DB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7DB2"/>
  </w:style>
  <w:style w:type="paragraph" w:styleId="Footer">
    <w:name w:val="footer"/>
    <w:basedOn w:val="Normal"/>
    <w:link w:val="FooterChar"/>
    <w:uiPriority w:val="99"/>
    <w:unhideWhenUsed/>
    <w:rsid w:val="006A7DB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7DB2"/>
  </w:style>
  <w:style w:type="character" w:styleId="Hyperlink">
    <w:name w:val="Hyperlink"/>
    <w:basedOn w:val="DefaultParagraphFont"/>
    <w:uiPriority w:val="99"/>
    <w:unhideWhenUsed/>
    <w:rsid w:val="000269A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269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48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fm.com/gb/en/shared/product-news/2020/sps/io-link-devices-bluetooth-adapte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278</Words>
  <Characters>1585</Characters>
  <Application>Microsoft Office Word</Application>
  <DocSecurity>0</DocSecurity>
  <Lines>13</Lines>
  <Paragraphs>3</Paragraphs>
  <ScaleCrop>false</ScaleCrop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Bromley, Samantha</cp:lastModifiedBy>
  <cp:revision>3</cp:revision>
  <dcterms:created xsi:type="dcterms:W3CDTF">2021-08-02T11:35:00Z</dcterms:created>
  <dcterms:modified xsi:type="dcterms:W3CDTF">2021-08-04T10:12:00Z</dcterms:modified>
</cp:coreProperties>
</file>