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6672CB" w:rsidRPr="006672CB" w:rsidRDefault="006672CB" w:rsidP="006672CB">
      <w:pPr>
        <w:pStyle w:val="Textkrper"/>
        <w:tabs>
          <w:tab w:val="left" w:pos="1950"/>
        </w:tabs>
        <w:snapToGrid w:val="0"/>
        <w:spacing w:line="240" w:lineRule="auto"/>
        <w:ind w:right="176"/>
        <w:rPr>
          <w:b/>
          <w:color w:val="000000" w:themeColor="text1"/>
          <w:sz w:val="28"/>
          <w:szCs w:val="28"/>
        </w:rPr>
      </w:pPr>
      <w:r w:rsidRPr="006672CB">
        <w:rPr>
          <w:b/>
          <w:color w:val="000000" w:themeColor="text1"/>
          <w:sz w:val="28"/>
          <w:szCs w:val="28"/>
        </w:rPr>
        <w:t>Pressemitteilung zur Hannover Messe 2017</w:t>
      </w:r>
    </w:p>
    <w:p w:rsidR="006672CB" w:rsidRPr="006672CB" w:rsidRDefault="006672CB" w:rsidP="006672CB">
      <w:pPr>
        <w:pStyle w:val="Textkrper"/>
        <w:spacing w:line="320" w:lineRule="atLeast"/>
        <w:ind w:right="176"/>
        <w:rPr>
          <w:b/>
          <w:color w:val="000000" w:themeColor="text1"/>
          <w:sz w:val="20"/>
        </w:rPr>
      </w:pPr>
      <w:r w:rsidRPr="006672CB">
        <w:rPr>
          <w:b/>
          <w:color w:val="000000" w:themeColor="text1"/>
          <w:sz w:val="20"/>
        </w:rPr>
        <w:t>Fachgebiet: Unternehmensnews</w:t>
      </w:r>
    </w:p>
    <w:p w:rsidR="006672CB" w:rsidRDefault="006672CB"/>
    <w:p w:rsidR="006672CB" w:rsidRDefault="001540A9" w:rsidP="006672CB">
      <w:pPr>
        <w:pStyle w:val="Textkrper"/>
        <w:spacing w:line="320" w:lineRule="atLeast"/>
        <w:ind w:right="176"/>
        <w:rPr>
          <w:b/>
          <w:color w:val="000000" w:themeColor="text1"/>
          <w:sz w:val="24"/>
          <w:szCs w:val="24"/>
        </w:rPr>
      </w:pPr>
      <w:r>
        <w:rPr>
          <w:b/>
          <w:color w:val="000000" w:themeColor="text1"/>
          <w:sz w:val="24"/>
          <w:szCs w:val="24"/>
        </w:rPr>
        <w:t>Wirtschaftsministerin Brigitte</w:t>
      </w:r>
      <w:r w:rsidR="006672CB" w:rsidRPr="006672CB">
        <w:rPr>
          <w:b/>
          <w:color w:val="000000" w:themeColor="text1"/>
          <w:sz w:val="24"/>
          <w:szCs w:val="24"/>
        </w:rPr>
        <w:t xml:space="preserve"> Zypri</w:t>
      </w:r>
      <w:r>
        <w:rPr>
          <w:b/>
          <w:color w:val="000000" w:themeColor="text1"/>
          <w:sz w:val="24"/>
          <w:szCs w:val="24"/>
        </w:rPr>
        <w:t>e</w:t>
      </w:r>
      <w:r w:rsidR="006672CB" w:rsidRPr="006672CB">
        <w:rPr>
          <w:b/>
          <w:color w:val="000000" w:themeColor="text1"/>
          <w:sz w:val="24"/>
          <w:szCs w:val="24"/>
        </w:rPr>
        <w:t>s besucht ifm</w:t>
      </w:r>
    </w:p>
    <w:p w:rsidR="006672CB" w:rsidRDefault="006672CB"/>
    <w:tbl>
      <w:tblPr>
        <w:tblW w:w="9889" w:type="dxa"/>
        <w:tblLayout w:type="fixed"/>
        <w:tblLook w:val="0000" w:firstRow="0" w:lastRow="0" w:firstColumn="0" w:lastColumn="0" w:noHBand="0" w:noVBand="0"/>
      </w:tblPr>
      <w:tblGrid>
        <w:gridCol w:w="6912"/>
        <w:gridCol w:w="2977"/>
      </w:tblGrid>
      <w:tr w:rsidR="00797146" w:rsidRPr="006672CB" w:rsidTr="006672CB">
        <w:tc>
          <w:tcPr>
            <w:tcW w:w="6912" w:type="dxa"/>
          </w:tcPr>
          <w:p w:rsidR="006672CB" w:rsidRPr="00A75F07" w:rsidRDefault="006672CB" w:rsidP="006672CB">
            <w:pPr>
              <w:tabs>
                <w:tab w:val="left" w:pos="34"/>
              </w:tabs>
              <w:suppressAutoHyphens w:val="0"/>
              <w:spacing w:line="360" w:lineRule="auto"/>
              <w:ind w:right="-2"/>
              <w:jc w:val="both"/>
              <w:rPr>
                <w:rFonts w:ascii="Arial" w:hAnsi="Arial" w:cs="Arial"/>
                <w:kern w:val="0"/>
                <w:sz w:val="22"/>
                <w:szCs w:val="22"/>
                <w:lang w:eastAsia="ar-SA"/>
              </w:rPr>
            </w:pPr>
            <w:r w:rsidRPr="00A75F07">
              <w:rPr>
                <w:rFonts w:ascii="Arial" w:hAnsi="Arial" w:cs="Arial"/>
                <w:b/>
                <w:i/>
                <w:kern w:val="0"/>
                <w:sz w:val="22"/>
                <w:szCs w:val="22"/>
                <w:lang w:eastAsia="ar-SA"/>
              </w:rPr>
              <w:t>Hannover, 25. April 2017</w:t>
            </w:r>
            <w:r w:rsidRPr="00A75F07">
              <w:rPr>
                <w:rFonts w:ascii="Arial" w:hAnsi="Arial" w:cs="Arial"/>
                <w:b/>
                <w:kern w:val="0"/>
                <w:sz w:val="22"/>
                <w:szCs w:val="22"/>
                <w:lang w:eastAsia="ar-SA"/>
              </w:rPr>
              <w:t xml:space="preserve"> </w:t>
            </w:r>
            <w:r w:rsidRPr="00A75F07">
              <w:rPr>
                <w:rFonts w:ascii="Arial" w:hAnsi="Arial" w:cs="Arial"/>
                <w:kern w:val="0"/>
                <w:sz w:val="22"/>
                <w:szCs w:val="22"/>
                <w:lang w:eastAsia="ar-SA"/>
              </w:rPr>
              <w:t xml:space="preserve">– </w:t>
            </w:r>
            <w:r w:rsidRPr="003A07F7">
              <w:rPr>
                <w:rFonts w:ascii="Arial" w:hAnsi="Arial" w:cs="Arial"/>
                <w:b/>
                <w:kern w:val="0"/>
                <w:sz w:val="22"/>
                <w:szCs w:val="22"/>
                <w:lang w:eastAsia="ar-SA"/>
              </w:rPr>
              <w:t>Die Bundesministerin für Wirtschaft und Energie, Brigitte Zypries, hat heute den Messestand der ifm-Unternehmensgruppe in Hannover besucht. Zusammen mit ihrer Delegation aus dem Wirtschaftsministerium informierte sich die Ministerin über aktuelle Entwicklungen rund um das Thema Industrie 4.0.</w:t>
            </w:r>
            <w:r w:rsidRPr="00A75F07">
              <w:rPr>
                <w:rFonts w:ascii="Arial" w:hAnsi="Arial" w:cs="Arial"/>
                <w:kern w:val="0"/>
                <w:sz w:val="22"/>
                <w:szCs w:val="22"/>
                <w:lang w:eastAsia="ar-SA"/>
              </w:rPr>
              <w:t xml:space="preserve"> </w:t>
            </w:r>
          </w:p>
          <w:p w:rsidR="006672CB" w:rsidRDefault="006672CB" w:rsidP="006672CB">
            <w:pPr>
              <w:tabs>
                <w:tab w:val="left" w:pos="0"/>
              </w:tabs>
              <w:suppressAutoHyphens w:val="0"/>
              <w:spacing w:line="360" w:lineRule="auto"/>
              <w:ind w:right="-2"/>
              <w:jc w:val="both"/>
              <w:rPr>
                <w:rFonts w:ascii="Arial" w:eastAsia="ArialMT" w:hAnsi="Arial" w:cs="Arial"/>
                <w:kern w:val="0"/>
                <w:sz w:val="22"/>
                <w:szCs w:val="22"/>
              </w:rPr>
            </w:pPr>
            <w:r w:rsidRPr="00A75F07">
              <w:rPr>
                <w:rFonts w:ascii="Arial" w:hAnsi="Arial" w:cs="Arial"/>
                <w:kern w:val="0"/>
                <w:sz w:val="22"/>
                <w:szCs w:val="22"/>
                <w:lang w:eastAsia="ar-SA"/>
              </w:rPr>
              <w:t>Michael Marhofer, Vorsitzender de</w:t>
            </w:r>
            <w:r>
              <w:rPr>
                <w:rFonts w:ascii="Arial" w:hAnsi="Arial" w:cs="Arial"/>
                <w:kern w:val="0"/>
                <w:sz w:val="22"/>
                <w:szCs w:val="22"/>
                <w:lang w:eastAsia="ar-SA"/>
              </w:rPr>
              <w:t xml:space="preserve">s Vorstandes </w:t>
            </w:r>
            <w:r w:rsidR="001540A9">
              <w:rPr>
                <w:rFonts w:ascii="Arial" w:hAnsi="Arial" w:cs="Arial"/>
                <w:kern w:val="0"/>
                <w:sz w:val="22"/>
                <w:szCs w:val="22"/>
                <w:lang w:eastAsia="ar-SA"/>
              </w:rPr>
              <w:t>der</w:t>
            </w:r>
            <w:r w:rsidRPr="00A75F07">
              <w:rPr>
                <w:rFonts w:ascii="Arial" w:hAnsi="Arial" w:cs="Arial"/>
                <w:kern w:val="0"/>
                <w:sz w:val="22"/>
                <w:szCs w:val="22"/>
                <w:lang w:eastAsia="ar-SA"/>
              </w:rPr>
              <w:t xml:space="preserve"> ifm</w:t>
            </w:r>
            <w:r w:rsidR="001540A9">
              <w:rPr>
                <w:rFonts w:ascii="Arial" w:hAnsi="Arial" w:cs="Arial"/>
                <w:kern w:val="0"/>
                <w:sz w:val="22"/>
                <w:szCs w:val="22"/>
                <w:lang w:eastAsia="ar-SA"/>
              </w:rPr>
              <w:t>-Gruppe</w:t>
            </w:r>
            <w:r w:rsidRPr="00A75F07">
              <w:rPr>
                <w:rFonts w:ascii="Arial" w:hAnsi="Arial" w:cs="Arial"/>
                <w:kern w:val="0"/>
                <w:sz w:val="22"/>
                <w:szCs w:val="22"/>
                <w:lang w:eastAsia="ar-SA"/>
              </w:rPr>
              <w:t xml:space="preserve">, führte die Ministerin über den Messestand und präsentierte dabei auch das zentrale Messeexponat – eine </w:t>
            </w:r>
            <w:proofErr w:type="spellStart"/>
            <w:r w:rsidRPr="00A75F07">
              <w:rPr>
                <w:rFonts w:ascii="Arial" w:eastAsia="ArialMT" w:hAnsi="Arial" w:cs="Arial"/>
                <w:kern w:val="0"/>
                <w:sz w:val="22"/>
                <w:szCs w:val="22"/>
              </w:rPr>
              <w:t>Augmented</w:t>
            </w:r>
            <w:proofErr w:type="spellEnd"/>
            <w:r w:rsidRPr="00A75F07">
              <w:rPr>
                <w:rFonts w:ascii="Arial" w:eastAsia="ArialMT" w:hAnsi="Arial" w:cs="Arial"/>
                <w:kern w:val="0"/>
                <w:sz w:val="22"/>
                <w:szCs w:val="22"/>
              </w:rPr>
              <w:t>-Reality-Installation mit einer in ein</w:t>
            </w:r>
            <w:r w:rsidR="00571D52">
              <w:rPr>
                <w:rFonts w:ascii="Arial" w:eastAsia="ArialMT" w:hAnsi="Arial" w:cs="Arial"/>
                <w:kern w:val="0"/>
                <w:sz w:val="22"/>
                <w:szCs w:val="22"/>
              </w:rPr>
              <w:t>em</w:t>
            </w:r>
            <w:r w:rsidRPr="00A75F07">
              <w:rPr>
                <w:rFonts w:ascii="Arial" w:eastAsia="ArialMT" w:hAnsi="Arial" w:cs="Arial"/>
                <w:kern w:val="0"/>
                <w:sz w:val="22"/>
                <w:szCs w:val="22"/>
              </w:rPr>
              <w:t xml:space="preserve"> </w:t>
            </w:r>
            <w:r w:rsidR="001540A9">
              <w:rPr>
                <w:rFonts w:ascii="Arial" w:eastAsia="ArialMT" w:hAnsi="Arial" w:cs="Arial"/>
                <w:kern w:val="0"/>
                <w:sz w:val="22"/>
                <w:szCs w:val="22"/>
              </w:rPr>
              <w:t>Google Tango-fähige</w:t>
            </w:r>
            <w:r w:rsidR="00571D52">
              <w:rPr>
                <w:rFonts w:ascii="Arial" w:eastAsia="ArialMT" w:hAnsi="Arial" w:cs="Arial"/>
                <w:kern w:val="0"/>
                <w:sz w:val="22"/>
                <w:szCs w:val="22"/>
              </w:rPr>
              <w:t>n</w:t>
            </w:r>
            <w:r w:rsidR="001540A9" w:rsidRPr="00A75F07">
              <w:rPr>
                <w:rFonts w:ascii="Arial" w:eastAsia="ArialMT" w:hAnsi="Arial" w:cs="Arial"/>
                <w:kern w:val="0"/>
                <w:sz w:val="22"/>
                <w:szCs w:val="22"/>
              </w:rPr>
              <w:t xml:space="preserve"> </w:t>
            </w:r>
            <w:r w:rsidRPr="00A75F07">
              <w:rPr>
                <w:rFonts w:ascii="Arial" w:eastAsia="ArialMT" w:hAnsi="Arial" w:cs="Arial"/>
                <w:kern w:val="0"/>
                <w:sz w:val="22"/>
                <w:szCs w:val="22"/>
              </w:rPr>
              <w:t>Smartphone</w:t>
            </w:r>
            <w:r>
              <w:rPr>
                <w:rFonts w:ascii="Arial" w:eastAsia="ArialMT" w:hAnsi="Arial" w:cs="Arial"/>
                <w:kern w:val="0"/>
                <w:sz w:val="22"/>
                <w:szCs w:val="22"/>
              </w:rPr>
              <w:t xml:space="preserve"> </w:t>
            </w:r>
            <w:r w:rsidRPr="00A75F07">
              <w:rPr>
                <w:rFonts w:ascii="Arial" w:eastAsia="ArialMT" w:hAnsi="Arial" w:cs="Arial"/>
                <w:kern w:val="0"/>
                <w:sz w:val="22"/>
                <w:szCs w:val="22"/>
              </w:rPr>
              <w:t xml:space="preserve">integrierten Kamera </w:t>
            </w:r>
            <w:r>
              <w:rPr>
                <w:rFonts w:ascii="Arial" w:eastAsia="ArialMT" w:hAnsi="Arial" w:cs="Arial"/>
                <w:kern w:val="0"/>
                <w:sz w:val="22"/>
                <w:szCs w:val="22"/>
              </w:rPr>
              <w:t>der</w:t>
            </w:r>
            <w:r w:rsidR="001540A9">
              <w:rPr>
                <w:rFonts w:ascii="Arial" w:eastAsia="ArialMT" w:hAnsi="Arial" w:cs="Arial"/>
                <w:kern w:val="0"/>
                <w:sz w:val="22"/>
                <w:szCs w:val="22"/>
              </w:rPr>
              <w:t xml:space="preserve"> </w:t>
            </w:r>
            <w:proofErr w:type="spellStart"/>
            <w:r w:rsidR="001540A9" w:rsidRPr="001540A9">
              <w:rPr>
                <w:rFonts w:ascii="Arial" w:eastAsia="ArialMT" w:hAnsi="Arial" w:cs="Arial"/>
                <w:b/>
                <w:kern w:val="0"/>
                <w:sz w:val="22"/>
                <w:szCs w:val="22"/>
              </w:rPr>
              <w:t>pmd</w:t>
            </w:r>
            <w:r w:rsidRPr="00A75F07">
              <w:rPr>
                <w:rFonts w:ascii="Arial" w:eastAsia="ArialMT" w:hAnsi="Arial" w:cs="Arial"/>
                <w:kern w:val="0"/>
                <w:sz w:val="22"/>
                <w:szCs w:val="22"/>
              </w:rPr>
              <w:t>technologies</w:t>
            </w:r>
            <w:proofErr w:type="spellEnd"/>
            <w:r>
              <w:rPr>
                <w:rFonts w:ascii="Arial" w:eastAsia="ArialMT" w:hAnsi="Arial" w:cs="Arial"/>
                <w:kern w:val="0"/>
                <w:sz w:val="22"/>
                <w:szCs w:val="22"/>
              </w:rPr>
              <w:t xml:space="preserve"> AG, einer hun</w:t>
            </w:r>
            <w:r w:rsidR="001540A9">
              <w:rPr>
                <w:rFonts w:ascii="Arial" w:eastAsia="ArialMT" w:hAnsi="Arial" w:cs="Arial"/>
                <w:kern w:val="0"/>
                <w:sz w:val="22"/>
                <w:szCs w:val="22"/>
              </w:rPr>
              <w:t>dertprozentigen Tochter der ifm-</w:t>
            </w:r>
            <w:r>
              <w:rPr>
                <w:rFonts w:ascii="Arial" w:eastAsia="ArialMT" w:hAnsi="Arial" w:cs="Arial"/>
                <w:kern w:val="0"/>
                <w:sz w:val="22"/>
                <w:szCs w:val="22"/>
              </w:rPr>
              <w:t>Unternehmensgruppe</w:t>
            </w:r>
            <w:r w:rsidRPr="00A75F07">
              <w:rPr>
                <w:rFonts w:ascii="Arial" w:eastAsia="ArialMT" w:hAnsi="Arial" w:cs="Arial"/>
                <w:kern w:val="0"/>
                <w:sz w:val="22"/>
                <w:szCs w:val="22"/>
              </w:rPr>
              <w:t xml:space="preserve">. Mit dieser Technologie konnte die Ministerin einen außergewöhnlichen Blick in die Zukunft der fertigenden Industrie und die Anwendungen der Sensorik von ifm werfen. Zusammen mit </w:t>
            </w:r>
            <w:r w:rsidR="001540A9">
              <w:rPr>
                <w:rFonts w:ascii="Arial" w:eastAsia="ArialMT" w:hAnsi="Arial" w:cs="Arial"/>
                <w:kern w:val="0"/>
                <w:sz w:val="22"/>
                <w:szCs w:val="22"/>
              </w:rPr>
              <w:t>dem ifm-</w:t>
            </w:r>
            <w:r w:rsidRPr="00A75F07">
              <w:rPr>
                <w:rFonts w:ascii="Arial" w:eastAsia="ArialMT" w:hAnsi="Arial" w:cs="Arial"/>
                <w:kern w:val="0"/>
                <w:sz w:val="22"/>
                <w:szCs w:val="22"/>
              </w:rPr>
              <w:t>Vorstand</w:t>
            </w:r>
            <w:r w:rsidR="001540A9">
              <w:rPr>
                <w:rFonts w:ascii="Arial" w:eastAsia="ArialMT" w:hAnsi="Arial" w:cs="Arial"/>
                <w:kern w:val="0"/>
                <w:sz w:val="22"/>
                <w:szCs w:val="22"/>
              </w:rPr>
              <w:t xml:space="preserve"> </w:t>
            </w:r>
            <w:r w:rsidRPr="00A75F07">
              <w:rPr>
                <w:rFonts w:ascii="Arial" w:eastAsia="ArialMT" w:hAnsi="Arial" w:cs="Arial"/>
                <w:kern w:val="0"/>
                <w:sz w:val="22"/>
                <w:szCs w:val="22"/>
              </w:rPr>
              <w:t>Marhofer versuchte sich Zypries darin, die Anlagen einer digitalen Fabrik virtuell zu bedienen.</w:t>
            </w:r>
          </w:p>
          <w:p w:rsidR="003F2351" w:rsidRPr="00A75F07" w:rsidRDefault="003F2351" w:rsidP="006672CB">
            <w:pPr>
              <w:tabs>
                <w:tab w:val="left" w:pos="0"/>
              </w:tabs>
              <w:suppressAutoHyphens w:val="0"/>
              <w:spacing w:line="360" w:lineRule="auto"/>
              <w:ind w:right="-2"/>
              <w:jc w:val="both"/>
              <w:rPr>
                <w:rFonts w:ascii="Arial" w:eastAsia="ArialMT" w:hAnsi="Arial" w:cs="Arial"/>
                <w:kern w:val="0"/>
                <w:sz w:val="22"/>
                <w:szCs w:val="22"/>
              </w:rPr>
            </w:pPr>
          </w:p>
          <w:p w:rsidR="00797146" w:rsidRDefault="006672CB" w:rsidP="003F2351">
            <w:pPr>
              <w:tabs>
                <w:tab w:val="left" w:pos="0"/>
              </w:tabs>
              <w:suppressAutoHyphens w:val="0"/>
              <w:spacing w:line="360" w:lineRule="auto"/>
              <w:ind w:right="-2"/>
              <w:jc w:val="both"/>
              <w:rPr>
                <w:rFonts w:ascii="Arial" w:hAnsi="Arial" w:cs="Arial"/>
                <w:kern w:val="0"/>
                <w:sz w:val="22"/>
                <w:szCs w:val="22"/>
                <w:lang w:eastAsia="ar-SA"/>
              </w:rPr>
            </w:pPr>
            <w:r w:rsidRPr="00A75F07">
              <w:rPr>
                <w:rFonts w:ascii="Arial" w:hAnsi="Arial" w:cs="Arial"/>
                <w:kern w:val="0"/>
                <w:sz w:val="22"/>
                <w:szCs w:val="22"/>
                <w:lang w:eastAsia="ar-SA"/>
              </w:rPr>
              <w:t>Der Mittelstand mit den vielen „Hidden Champions“ sei der wichtigste Innovations- und Technologiemotor Deutschlands, so Zypries. Die mittelständische ifm</w:t>
            </w:r>
            <w:r>
              <w:rPr>
                <w:rFonts w:ascii="Arial" w:hAnsi="Arial" w:cs="Arial"/>
                <w:kern w:val="0"/>
                <w:sz w:val="22"/>
                <w:szCs w:val="22"/>
                <w:lang w:eastAsia="ar-SA"/>
              </w:rPr>
              <w:t>-</w:t>
            </w:r>
            <w:r w:rsidRPr="00A75F07">
              <w:rPr>
                <w:rFonts w:ascii="Arial" w:hAnsi="Arial" w:cs="Arial"/>
                <w:kern w:val="0"/>
                <w:sz w:val="22"/>
                <w:szCs w:val="22"/>
                <w:lang w:eastAsia="ar-SA"/>
              </w:rPr>
              <w:t xml:space="preserve">Unternehmensgruppe beschäftigt </w:t>
            </w:r>
            <w:r>
              <w:rPr>
                <w:rFonts w:ascii="Arial" w:hAnsi="Arial" w:cs="Arial"/>
                <w:kern w:val="0"/>
                <w:sz w:val="22"/>
                <w:szCs w:val="22"/>
                <w:lang w:eastAsia="ar-SA"/>
              </w:rPr>
              <w:t xml:space="preserve">weltweit </w:t>
            </w:r>
            <w:r w:rsidRPr="00A75F07">
              <w:rPr>
                <w:rFonts w:ascii="Arial" w:hAnsi="Arial" w:cs="Arial"/>
                <w:kern w:val="0"/>
                <w:sz w:val="22"/>
                <w:szCs w:val="22"/>
                <w:lang w:eastAsia="ar-SA"/>
              </w:rPr>
              <w:t xml:space="preserve">rund 6.000 Mitarbeiter und hat 2016 einen Umsatz von über 780 Mio. erwirtschaftet. Das Unternehmen, das seine Wurzeln in der Sensorherstellung hat, will strategisch vor allem im Bereich </w:t>
            </w:r>
            <w:r>
              <w:rPr>
                <w:rFonts w:ascii="Arial" w:hAnsi="Arial" w:cs="Arial"/>
                <w:kern w:val="0"/>
                <w:sz w:val="22"/>
                <w:szCs w:val="22"/>
                <w:lang w:eastAsia="ar-SA"/>
              </w:rPr>
              <w:t xml:space="preserve">der System- </w:t>
            </w:r>
            <w:r w:rsidRPr="00A75F07">
              <w:rPr>
                <w:rFonts w:ascii="Arial" w:hAnsi="Arial" w:cs="Arial"/>
                <w:kern w:val="0"/>
                <w:sz w:val="22"/>
                <w:szCs w:val="22"/>
                <w:lang w:eastAsia="ar-SA"/>
              </w:rPr>
              <w:t xml:space="preserve">und Industrie-4.0-Lösungen wachsen. Das Produktangebot wird entsprechend ausgedehnt: </w:t>
            </w:r>
            <w:r>
              <w:rPr>
                <w:rFonts w:ascii="Arial" w:hAnsi="Arial" w:cs="Arial"/>
                <w:kern w:val="0"/>
                <w:sz w:val="22"/>
                <w:szCs w:val="22"/>
                <w:lang w:eastAsia="ar-SA"/>
              </w:rPr>
              <w:t>v</w:t>
            </w:r>
            <w:r w:rsidRPr="00A75F07">
              <w:rPr>
                <w:rFonts w:ascii="Arial" w:hAnsi="Arial" w:cs="Arial"/>
                <w:kern w:val="0"/>
                <w:sz w:val="22"/>
                <w:szCs w:val="22"/>
                <w:lang w:eastAsia="ar-SA"/>
              </w:rPr>
              <w:t>om Sensor und den Sensordaten, über die Vernetzung zur Vorauswertung,</w:t>
            </w:r>
            <w:r>
              <w:rPr>
                <w:rFonts w:ascii="Arial" w:hAnsi="Arial" w:cs="Arial"/>
                <w:kern w:val="0"/>
                <w:sz w:val="22"/>
                <w:szCs w:val="22"/>
                <w:lang w:eastAsia="ar-SA"/>
              </w:rPr>
              <w:t xml:space="preserve"> </w:t>
            </w:r>
            <w:r w:rsidRPr="00A75F07">
              <w:rPr>
                <w:rFonts w:ascii="Arial" w:hAnsi="Arial" w:cs="Arial"/>
                <w:kern w:val="0"/>
                <w:sz w:val="22"/>
                <w:szCs w:val="22"/>
                <w:lang w:eastAsia="ar-SA"/>
              </w:rPr>
              <w:t>bis hin zu</w:t>
            </w:r>
            <w:r>
              <w:rPr>
                <w:rFonts w:ascii="Arial" w:hAnsi="Arial" w:cs="Arial"/>
                <w:kern w:val="0"/>
                <w:sz w:val="22"/>
                <w:szCs w:val="22"/>
                <w:lang w:eastAsia="ar-SA"/>
              </w:rPr>
              <w:t xml:space="preserve">r Datenverarbeitung in </w:t>
            </w:r>
            <w:r w:rsidR="00571D52">
              <w:rPr>
                <w:rFonts w:ascii="Arial" w:hAnsi="Arial" w:cs="Arial"/>
                <w:kern w:val="0"/>
                <w:sz w:val="22"/>
                <w:szCs w:val="22"/>
                <w:lang w:eastAsia="ar-SA"/>
              </w:rPr>
              <w:t>ERP-</w:t>
            </w:r>
            <w:r>
              <w:rPr>
                <w:rFonts w:ascii="Arial" w:hAnsi="Arial" w:cs="Arial"/>
                <w:kern w:val="0"/>
                <w:sz w:val="22"/>
                <w:szCs w:val="22"/>
                <w:lang w:eastAsia="ar-SA"/>
              </w:rPr>
              <w:t xml:space="preserve">Systemen </w:t>
            </w:r>
            <w:r w:rsidRPr="00A75F07">
              <w:rPr>
                <w:rFonts w:ascii="Arial" w:hAnsi="Arial" w:cs="Arial"/>
                <w:kern w:val="0"/>
                <w:sz w:val="22"/>
                <w:szCs w:val="22"/>
                <w:lang w:eastAsia="ar-SA"/>
              </w:rPr>
              <w:t xml:space="preserve">und </w:t>
            </w:r>
            <w:r>
              <w:rPr>
                <w:rFonts w:ascii="Arial" w:hAnsi="Arial" w:cs="Arial"/>
                <w:kern w:val="0"/>
                <w:sz w:val="22"/>
                <w:szCs w:val="22"/>
                <w:lang w:eastAsia="ar-SA"/>
              </w:rPr>
              <w:t xml:space="preserve">entsprechenden </w:t>
            </w:r>
            <w:r w:rsidRPr="00A75F07">
              <w:rPr>
                <w:rFonts w:ascii="Arial" w:hAnsi="Arial" w:cs="Arial"/>
                <w:kern w:val="0"/>
                <w:sz w:val="22"/>
                <w:szCs w:val="22"/>
                <w:lang w:eastAsia="ar-SA"/>
              </w:rPr>
              <w:t>Cloud</w:t>
            </w:r>
            <w:r w:rsidR="00571D52">
              <w:rPr>
                <w:rFonts w:ascii="Arial" w:hAnsi="Arial" w:cs="Arial"/>
                <w:kern w:val="0"/>
                <w:sz w:val="22"/>
                <w:szCs w:val="22"/>
                <w:lang w:eastAsia="ar-SA"/>
              </w:rPr>
              <w:t>-L</w:t>
            </w:r>
            <w:bookmarkStart w:id="0" w:name="_GoBack"/>
            <w:bookmarkEnd w:id="0"/>
            <w:r w:rsidRPr="00A75F07">
              <w:rPr>
                <w:rFonts w:ascii="Arial" w:hAnsi="Arial" w:cs="Arial"/>
                <w:kern w:val="0"/>
                <w:sz w:val="22"/>
                <w:szCs w:val="22"/>
                <w:lang w:eastAsia="ar-SA"/>
              </w:rPr>
              <w:t>ösungen.</w:t>
            </w:r>
          </w:p>
          <w:p w:rsidR="006672CB" w:rsidRDefault="006672CB" w:rsidP="003F2351">
            <w:pPr>
              <w:tabs>
                <w:tab w:val="left" w:pos="0"/>
              </w:tabs>
              <w:suppressAutoHyphens w:val="0"/>
              <w:spacing w:line="360" w:lineRule="auto"/>
              <w:ind w:right="-2"/>
              <w:jc w:val="both"/>
              <w:rPr>
                <w:rFonts w:ascii="Arial" w:hAnsi="Arial" w:cs="Arial"/>
                <w:kern w:val="0"/>
                <w:sz w:val="22"/>
                <w:szCs w:val="22"/>
                <w:lang w:eastAsia="ar-SA"/>
              </w:rPr>
            </w:pPr>
          </w:p>
          <w:p w:rsidR="006672CB" w:rsidRDefault="006672CB" w:rsidP="006672CB">
            <w:pPr>
              <w:pStyle w:val="Kopfzeile"/>
              <w:spacing w:line="320" w:lineRule="atLeast"/>
              <w:ind w:right="176"/>
              <w:jc w:val="both"/>
              <w:rPr>
                <w:rFonts w:ascii="Arial" w:hAnsi="Arial" w:cs="Arial"/>
                <w:kern w:val="0"/>
                <w:sz w:val="22"/>
                <w:szCs w:val="22"/>
                <w:lang w:eastAsia="ar-SA"/>
              </w:rPr>
            </w:pPr>
          </w:p>
          <w:p w:rsidR="006672CB" w:rsidRDefault="009429C5" w:rsidP="006672CB">
            <w:pPr>
              <w:pStyle w:val="Kopfzeile"/>
              <w:spacing w:line="320" w:lineRule="atLeast"/>
              <w:ind w:right="176"/>
              <w:jc w:val="both"/>
              <w:rPr>
                <w:rFonts w:ascii="Arial" w:hAnsi="Arial" w:cs="Arial"/>
                <w:kern w:val="0"/>
                <w:sz w:val="22"/>
                <w:szCs w:val="22"/>
                <w:lang w:eastAsia="ar-SA"/>
              </w:rPr>
            </w:pPr>
            <w:r>
              <w:rPr>
                <w:rFonts w:ascii="Arial" w:hAnsi="Arial" w:cs="Arial"/>
                <w:noProof/>
                <w:kern w:val="0"/>
                <w:sz w:val="22"/>
                <w:szCs w:val="22"/>
              </w:rPr>
              <w:lastRenderedPageBreak/>
              <mc:AlternateContent>
                <mc:Choice Requires="wps">
                  <w:drawing>
                    <wp:anchor distT="0" distB="0" distL="114300" distR="114300" simplePos="0" relativeHeight="251659264" behindDoc="0" locked="0" layoutInCell="1" allowOverlap="1">
                      <wp:simplePos x="0" y="0"/>
                      <wp:positionH relativeFrom="column">
                        <wp:posOffset>2666365</wp:posOffset>
                      </wp:positionH>
                      <wp:positionV relativeFrom="paragraph">
                        <wp:posOffset>17145</wp:posOffset>
                      </wp:positionV>
                      <wp:extent cx="2125980" cy="1623060"/>
                      <wp:effectExtent l="0" t="0" r="26670" b="15240"/>
                      <wp:wrapNone/>
                      <wp:docPr id="1" name="Rechteck 1"/>
                      <wp:cNvGraphicFramePr/>
                      <a:graphic xmlns:a="http://schemas.openxmlformats.org/drawingml/2006/main">
                        <a:graphicData uri="http://schemas.microsoft.com/office/word/2010/wordprocessingShape">
                          <wps:wsp>
                            <wps:cNvSpPr/>
                            <wps:spPr>
                              <a:xfrm>
                                <a:off x="0" y="0"/>
                                <a:ext cx="2125980" cy="162306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29C5" w:rsidRPr="00A75F07" w:rsidRDefault="009429C5" w:rsidP="009429C5">
                                  <w:pPr>
                                    <w:spacing w:line="360" w:lineRule="auto"/>
                                    <w:rPr>
                                      <w:rFonts w:ascii="Arial" w:hAnsi="Arial" w:cs="Arial"/>
                                      <w:kern w:val="0"/>
                                      <w:sz w:val="22"/>
                                      <w:szCs w:val="22"/>
                                      <w:lang w:eastAsia="ar-SA"/>
                                    </w:rPr>
                                  </w:pPr>
                                  <w:r w:rsidRPr="001540A9">
                                    <w:rPr>
                                      <w:rFonts w:ascii="Arial" w:hAnsi="Arial" w:cs="Arial"/>
                                      <w:kern w:val="0"/>
                                      <w:sz w:val="22"/>
                                      <w:szCs w:val="22"/>
                                      <w:lang w:eastAsia="ar-SA"/>
                                    </w:rPr>
                                    <w:t>Bild:</w:t>
                                  </w:r>
                                  <w:r>
                                    <w:rPr>
                                      <w:rFonts w:ascii="Arial" w:hAnsi="Arial"/>
                                      <w:color w:val="000000" w:themeColor="text1"/>
                                      <w:spacing w:val="4"/>
                                    </w:rPr>
                                    <w:t xml:space="preserve"> </w:t>
                                  </w:r>
                                  <w:r w:rsidRPr="00A75F07">
                                    <w:rPr>
                                      <w:rFonts w:ascii="Arial" w:hAnsi="Arial" w:cs="Arial"/>
                                      <w:kern w:val="0"/>
                                      <w:sz w:val="22"/>
                                      <w:szCs w:val="22"/>
                                      <w:lang w:eastAsia="ar-SA"/>
                                    </w:rPr>
                                    <w:t xml:space="preserve">Bundesministerin Brigitte Zypries lässt sich von Michael </w:t>
                                  </w:r>
                                  <w:proofErr w:type="spellStart"/>
                                  <w:r w:rsidRPr="00A75F07">
                                    <w:rPr>
                                      <w:rFonts w:ascii="Arial" w:hAnsi="Arial" w:cs="Arial"/>
                                      <w:kern w:val="0"/>
                                      <w:sz w:val="22"/>
                                      <w:szCs w:val="22"/>
                                      <w:lang w:eastAsia="ar-SA"/>
                                    </w:rPr>
                                    <w:t>Marhofer</w:t>
                                  </w:r>
                                  <w:proofErr w:type="spellEnd"/>
                                  <w:r w:rsidRPr="00A75F07">
                                    <w:rPr>
                                      <w:rFonts w:ascii="Arial" w:hAnsi="Arial" w:cs="Arial"/>
                                      <w:kern w:val="0"/>
                                      <w:sz w:val="22"/>
                                      <w:szCs w:val="22"/>
                                      <w:lang w:eastAsia="ar-SA"/>
                                    </w:rPr>
                                    <w:t xml:space="preserve"> das Messeexponat zum Thema </w:t>
                                  </w:r>
                                  <w:proofErr w:type="spellStart"/>
                                  <w:r w:rsidRPr="00A75F07">
                                    <w:rPr>
                                      <w:rFonts w:ascii="Arial" w:hAnsi="Arial" w:cs="Arial"/>
                                      <w:kern w:val="0"/>
                                      <w:sz w:val="22"/>
                                      <w:szCs w:val="22"/>
                                      <w:lang w:eastAsia="ar-SA"/>
                                    </w:rPr>
                                    <w:t>Augmented</w:t>
                                  </w:r>
                                  <w:proofErr w:type="spellEnd"/>
                                  <w:r w:rsidRPr="00A75F07">
                                    <w:rPr>
                                      <w:rFonts w:ascii="Arial" w:hAnsi="Arial" w:cs="Arial"/>
                                      <w:kern w:val="0"/>
                                      <w:sz w:val="22"/>
                                      <w:szCs w:val="22"/>
                                      <w:lang w:eastAsia="ar-SA"/>
                                    </w:rPr>
                                    <w:t xml:space="preserve"> Reality erklären.</w:t>
                                  </w:r>
                                </w:p>
                                <w:p w:rsidR="009429C5" w:rsidRDefault="009429C5" w:rsidP="009429C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eck 1" o:spid="_x0000_s1026" style="position:absolute;left:0;text-align:left;margin-left:209.95pt;margin-top:1.35pt;width:167.4pt;height:127.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" fillcolor="white [3201]" strokecolor="black [3213]" strokeweight=".5pt">
                      <v:textbox>
                        <w:txbxContent>
                          <w:p w:rsidR="009429C5" w:rsidRPr="00A75F07" w:rsidRDefault="009429C5" w:rsidP="009429C5">
                            <w:pPr>
                              <w:spacing w:line="360" w:lineRule="auto"/>
                              <w:rPr>
                                <w:rFonts w:ascii="Arial" w:hAnsi="Arial" w:cs="Arial"/>
                                <w:kern w:val="0"/>
                                <w:sz w:val="22"/>
                                <w:szCs w:val="22"/>
                                <w:lang w:eastAsia="ar-SA"/>
                              </w:rPr>
                            </w:pPr>
                            <w:r w:rsidRPr="001540A9">
                              <w:rPr>
                                <w:rFonts w:ascii="Arial" w:hAnsi="Arial" w:cs="Arial"/>
                                <w:kern w:val="0"/>
                                <w:sz w:val="22"/>
                                <w:szCs w:val="22"/>
                                <w:lang w:eastAsia="ar-SA"/>
                              </w:rPr>
                              <w:t>Bild:</w:t>
                            </w:r>
                            <w:r>
                              <w:rPr>
                                <w:rFonts w:ascii="Arial" w:hAnsi="Arial"/>
                                <w:color w:val="000000" w:themeColor="text1"/>
                                <w:spacing w:val="4"/>
                              </w:rPr>
                              <w:t xml:space="preserve"> </w:t>
                            </w:r>
                            <w:r w:rsidRPr="00A75F07">
                              <w:rPr>
                                <w:rFonts w:ascii="Arial" w:hAnsi="Arial" w:cs="Arial"/>
                                <w:kern w:val="0"/>
                                <w:sz w:val="22"/>
                                <w:szCs w:val="22"/>
                                <w:lang w:eastAsia="ar-SA"/>
                              </w:rPr>
                              <w:t xml:space="preserve">Bundesministerin Brigitte Zypries lässt sich von Michael </w:t>
                            </w:r>
                            <w:proofErr w:type="spellStart"/>
                            <w:r w:rsidRPr="00A75F07">
                              <w:rPr>
                                <w:rFonts w:ascii="Arial" w:hAnsi="Arial" w:cs="Arial"/>
                                <w:kern w:val="0"/>
                                <w:sz w:val="22"/>
                                <w:szCs w:val="22"/>
                                <w:lang w:eastAsia="ar-SA"/>
                              </w:rPr>
                              <w:t>Marhofer</w:t>
                            </w:r>
                            <w:proofErr w:type="spellEnd"/>
                            <w:r w:rsidRPr="00A75F07">
                              <w:rPr>
                                <w:rFonts w:ascii="Arial" w:hAnsi="Arial" w:cs="Arial"/>
                                <w:kern w:val="0"/>
                                <w:sz w:val="22"/>
                                <w:szCs w:val="22"/>
                                <w:lang w:eastAsia="ar-SA"/>
                              </w:rPr>
                              <w:t xml:space="preserve"> das Messeexponat zum Thema </w:t>
                            </w:r>
                            <w:proofErr w:type="spellStart"/>
                            <w:r w:rsidRPr="00A75F07">
                              <w:rPr>
                                <w:rFonts w:ascii="Arial" w:hAnsi="Arial" w:cs="Arial"/>
                                <w:kern w:val="0"/>
                                <w:sz w:val="22"/>
                                <w:szCs w:val="22"/>
                                <w:lang w:eastAsia="ar-SA"/>
                              </w:rPr>
                              <w:t>Augmented</w:t>
                            </w:r>
                            <w:proofErr w:type="spellEnd"/>
                            <w:r w:rsidRPr="00A75F07">
                              <w:rPr>
                                <w:rFonts w:ascii="Arial" w:hAnsi="Arial" w:cs="Arial"/>
                                <w:kern w:val="0"/>
                                <w:sz w:val="22"/>
                                <w:szCs w:val="22"/>
                                <w:lang w:eastAsia="ar-SA"/>
                              </w:rPr>
                              <w:t xml:space="preserve"> Reality erklären.</w:t>
                            </w:r>
                          </w:p>
                          <w:p w:rsidR="009429C5" w:rsidRDefault="009429C5" w:rsidP="009429C5">
                            <w:pPr>
                              <w:jc w:val="center"/>
                            </w:pPr>
                          </w:p>
                        </w:txbxContent>
                      </v:textbox>
                    </v:rect>
                  </w:pict>
                </mc:Fallback>
              </mc:AlternateContent>
            </w:r>
            <w:r w:rsidR="00571D52">
              <w:rPr>
                <w:rFonts w:ascii="Arial" w:hAnsi="Arial" w:cs="Arial"/>
                <w:kern w:val="0"/>
                <w:sz w:val="22"/>
                <w:szCs w:val="22"/>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6pt;height:130.2pt">
                  <v:imagedata r:id="rId7" o:title="Hr"/>
                </v:shape>
              </w:pict>
            </w:r>
          </w:p>
          <w:p w:rsidR="009429C5" w:rsidRDefault="009429C5" w:rsidP="006672CB">
            <w:pPr>
              <w:spacing w:line="360" w:lineRule="auto"/>
              <w:rPr>
                <w:rFonts w:ascii="Arial" w:hAnsi="Arial" w:cs="Arial"/>
                <w:kern w:val="0"/>
                <w:sz w:val="22"/>
                <w:szCs w:val="22"/>
                <w:lang w:eastAsia="ar-SA"/>
              </w:rPr>
            </w:pPr>
          </w:p>
          <w:p w:rsidR="006672CB" w:rsidRDefault="006672CB" w:rsidP="006672CB">
            <w:pPr>
              <w:tabs>
                <w:tab w:val="left" w:pos="0"/>
              </w:tabs>
              <w:suppressAutoHyphens w:val="0"/>
              <w:spacing w:line="360" w:lineRule="auto"/>
              <w:ind w:right="-2"/>
              <w:jc w:val="both"/>
              <w:rPr>
                <w:rFonts w:ascii="Arial" w:eastAsia="ArialMT" w:hAnsi="Arial" w:cs="Arial"/>
                <w:kern w:val="0"/>
                <w:sz w:val="22"/>
                <w:szCs w:val="22"/>
              </w:rPr>
            </w:pPr>
          </w:p>
          <w:p w:rsidR="006672CB" w:rsidRDefault="006672CB" w:rsidP="006672CB">
            <w:pPr>
              <w:tabs>
                <w:tab w:val="left" w:pos="0"/>
              </w:tabs>
              <w:suppressAutoHyphens w:val="0"/>
              <w:spacing w:line="360" w:lineRule="auto"/>
              <w:ind w:right="-2"/>
              <w:jc w:val="both"/>
              <w:rPr>
                <w:rFonts w:ascii="Arial" w:eastAsia="ArialMT" w:hAnsi="Arial" w:cs="Arial"/>
                <w:kern w:val="0"/>
                <w:sz w:val="22"/>
                <w:szCs w:val="22"/>
              </w:rPr>
            </w:pPr>
            <w:r w:rsidRPr="00A75F07">
              <w:rPr>
                <w:rFonts w:ascii="Arial" w:eastAsia="ArialMT" w:hAnsi="Arial" w:cs="Arial"/>
                <w:kern w:val="0"/>
                <w:sz w:val="22"/>
                <w:szCs w:val="22"/>
              </w:rPr>
              <w:t>(1.</w:t>
            </w:r>
            <w:r w:rsidR="009429C5">
              <w:rPr>
                <w:rFonts w:ascii="Arial" w:eastAsia="ArialMT" w:hAnsi="Arial" w:cs="Arial"/>
                <w:kern w:val="0"/>
                <w:sz w:val="22"/>
                <w:szCs w:val="22"/>
              </w:rPr>
              <w:t>588</w:t>
            </w:r>
            <w:r w:rsidRPr="00A75F07">
              <w:rPr>
                <w:rFonts w:ascii="Arial" w:eastAsia="ArialMT" w:hAnsi="Arial" w:cs="Arial"/>
                <w:kern w:val="0"/>
                <w:sz w:val="22"/>
                <w:szCs w:val="22"/>
              </w:rPr>
              <w:t xml:space="preserve"> Zeichen inkl. Leerzeichen)</w:t>
            </w:r>
          </w:p>
          <w:p w:rsidR="00CE635A" w:rsidRDefault="00CE635A" w:rsidP="006672CB">
            <w:pPr>
              <w:tabs>
                <w:tab w:val="left" w:pos="0"/>
              </w:tabs>
              <w:suppressAutoHyphens w:val="0"/>
              <w:spacing w:line="360" w:lineRule="auto"/>
              <w:ind w:right="-2"/>
              <w:jc w:val="both"/>
              <w:rPr>
                <w:rFonts w:ascii="Arial" w:eastAsia="ArialMT" w:hAnsi="Arial" w:cs="Arial"/>
                <w:kern w:val="0"/>
                <w:sz w:val="22"/>
                <w:szCs w:val="22"/>
              </w:rPr>
            </w:pPr>
          </w:p>
          <w:p w:rsidR="00CE635A" w:rsidRPr="00A75F07" w:rsidRDefault="00CE635A" w:rsidP="00CE635A">
            <w:pPr>
              <w:tabs>
                <w:tab w:val="left" w:pos="0"/>
              </w:tabs>
              <w:suppressAutoHyphens w:val="0"/>
              <w:spacing w:line="360" w:lineRule="auto"/>
              <w:ind w:right="-2"/>
              <w:rPr>
                <w:rFonts w:ascii="Arial" w:eastAsia="ArialMT" w:hAnsi="Arial" w:cs="Arial"/>
                <w:kern w:val="0"/>
                <w:sz w:val="22"/>
                <w:szCs w:val="22"/>
              </w:rPr>
            </w:pPr>
            <w:r>
              <w:rPr>
                <w:rFonts w:ascii="Arial" w:eastAsia="ArialMT" w:hAnsi="Arial" w:cs="Arial"/>
                <w:kern w:val="0"/>
                <w:sz w:val="22"/>
                <w:szCs w:val="22"/>
              </w:rPr>
              <w:t xml:space="preserve">Texte und Bilder stehen auf unserer Website bereit: </w:t>
            </w:r>
            <w:hyperlink r:id="rId8" w:history="1">
              <w:r w:rsidRPr="00CE635A">
                <w:rPr>
                  <w:rStyle w:val="Hyperlink"/>
                  <w:rFonts w:ascii="Arial" w:hAnsi="Arial" w:cs="Arial"/>
                  <w:sz w:val="22"/>
                  <w:szCs w:val="22"/>
                </w:rPr>
                <w:t>www.ifm.com/de/presse-unternehmen</w:t>
              </w:r>
            </w:hyperlink>
          </w:p>
          <w:p w:rsidR="006672CB" w:rsidRDefault="006672CB" w:rsidP="006672CB">
            <w:pPr>
              <w:pStyle w:val="Kopfzeile"/>
              <w:spacing w:line="320" w:lineRule="atLeast"/>
              <w:ind w:right="176"/>
              <w:jc w:val="both"/>
              <w:rPr>
                <w:rFonts w:ascii="Arial" w:hAnsi="Arial"/>
                <w:color w:val="000000" w:themeColor="text1"/>
                <w:spacing w:val="4"/>
              </w:rPr>
            </w:pPr>
          </w:p>
          <w:p w:rsidR="006672CB" w:rsidRDefault="006672CB" w:rsidP="006672CB">
            <w:pPr>
              <w:pStyle w:val="Kopfzeile"/>
              <w:spacing w:line="320" w:lineRule="atLeast"/>
              <w:ind w:right="176"/>
              <w:jc w:val="both"/>
              <w:rPr>
                <w:rFonts w:ascii="Arial" w:hAnsi="Arial"/>
                <w:color w:val="000000" w:themeColor="text1"/>
                <w:spacing w:val="4"/>
              </w:rPr>
            </w:pPr>
          </w:p>
          <w:p w:rsidR="006672CB" w:rsidRPr="00A75F07" w:rsidRDefault="006672CB" w:rsidP="006672CB">
            <w:pPr>
              <w:rPr>
                <w:rFonts w:ascii="Arial" w:hAnsi="Arial" w:cs="Arial"/>
                <w:b/>
                <w:kern w:val="0"/>
                <w:sz w:val="22"/>
                <w:szCs w:val="22"/>
                <w:u w:val="single"/>
                <w:lang w:eastAsia="ar-SA"/>
              </w:rPr>
            </w:pPr>
            <w:r w:rsidRPr="00A75F07">
              <w:rPr>
                <w:rFonts w:ascii="Arial" w:hAnsi="Arial" w:cs="Arial"/>
                <w:b/>
                <w:kern w:val="0"/>
                <w:sz w:val="22"/>
                <w:szCs w:val="22"/>
                <w:u w:val="single"/>
                <w:lang w:eastAsia="ar-SA"/>
              </w:rPr>
              <w:t>Über die ifm electronic gmbh</w:t>
            </w:r>
          </w:p>
          <w:p w:rsidR="006672CB" w:rsidRPr="00A75F07" w:rsidRDefault="006672CB" w:rsidP="006672CB">
            <w:pPr>
              <w:rPr>
                <w:rFonts w:ascii="Arial" w:hAnsi="Arial" w:cs="Arial"/>
                <w:kern w:val="0"/>
                <w:sz w:val="22"/>
                <w:szCs w:val="22"/>
                <w:lang w:eastAsia="ar-SA"/>
              </w:rPr>
            </w:pPr>
            <w:r w:rsidRPr="00A75F07">
              <w:rPr>
                <w:rFonts w:ascii="Arial" w:hAnsi="Arial" w:cs="Arial"/>
                <w:kern w:val="0"/>
                <w:sz w:val="22"/>
                <w:szCs w:val="22"/>
                <w:lang w:eastAsia="ar-SA"/>
              </w:rPr>
              <w:t xml:space="preserve">Wegweisende und innovative Automatisierungstechnik ist das zentrale Betätigungsfeld der ifm-Unternehmensgruppe. Seit 1969 entwickelt, produziert und vertreibt das Unternehmen mit Hauptsitz in Essen weltweit Sensoren, Steuerungen und Systeme für die industrielle Automatisierung. Heute zählt das in zweiter Generation geführte Familienunternehmen mit rund 6.000 Beschäftigten in über 70 Ländern zu den weltweiten Branchenführern. Als Mittelstandskonzern vereint ifm die Internationalität und Innovationskraft mit der Flexibilität und Kundennähe eines erfolgreichen Mittelständlers. </w:t>
            </w:r>
          </w:p>
          <w:p w:rsidR="006672CB" w:rsidRPr="006672CB" w:rsidRDefault="006672CB" w:rsidP="006672CB">
            <w:pPr>
              <w:pStyle w:val="Kopfzeile"/>
              <w:spacing w:line="320" w:lineRule="atLeast"/>
              <w:ind w:right="176"/>
              <w:jc w:val="both"/>
              <w:rPr>
                <w:rFonts w:ascii="Arial" w:hAnsi="Arial"/>
                <w:color w:val="000000" w:themeColor="text1"/>
                <w:spacing w:val="4"/>
              </w:rPr>
            </w:pPr>
          </w:p>
        </w:tc>
        <w:tc>
          <w:tcPr>
            <w:tcW w:w="2977" w:type="dxa"/>
          </w:tcPr>
          <w:p w:rsidR="00797146" w:rsidRPr="006672CB" w:rsidRDefault="00797146">
            <w:pPr>
              <w:pStyle w:val="Textkrper"/>
              <w:snapToGrid w:val="0"/>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b/>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797146" w:rsidRPr="006672CB" w:rsidRDefault="00797146">
            <w:pPr>
              <w:pStyle w:val="Textkrper"/>
              <w:spacing w:line="240" w:lineRule="auto"/>
              <w:ind w:right="3001"/>
              <w:rPr>
                <w:sz w:val="20"/>
              </w:rPr>
            </w:pPr>
          </w:p>
          <w:p w:rsidR="005C324D" w:rsidRPr="006672CB" w:rsidRDefault="005C324D">
            <w:pPr>
              <w:pStyle w:val="Textkrper"/>
              <w:spacing w:line="240" w:lineRule="auto"/>
              <w:ind w:right="3001"/>
              <w:rPr>
                <w:sz w:val="20"/>
              </w:rPr>
            </w:pPr>
          </w:p>
          <w:p w:rsidR="00492BC3" w:rsidRPr="006672CB" w:rsidRDefault="00492BC3">
            <w:pPr>
              <w:ind w:right="-108"/>
              <w:rPr>
                <w:rFonts w:ascii="Arial" w:hAnsi="Arial"/>
                <w:color w:val="808080"/>
                <w:sz w:val="18"/>
                <w:szCs w:val="18"/>
              </w:rPr>
            </w:pPr>
          </w:p>
          <w:p w:rsidR="00797146" w:rsidRPr="006672CB" w:rsidRDefault="00797146">
            <w:pPr>
              <w:ind w:right="-108"/>
              <w:rPr>
                <w:rFonts w:ascii="Arial" w:hAnsi="Arial"/>
                <w:color w:val="808080"/>
                <w:sz w:val="18"/>
                <w:szCs w:val="18"/>
              </w:rPr>
            </w:pPr>
          </w:p>
          <w:p w:rsidR="00797146" w:rsidRPr="006672CB" w:rsidRDefault="00797146">
            <w:pPr>
              <w:ind w:right="-108"/>
              <w:rPr>
                <w:rFonts w:ascii="Arial" w:hAnsi="Arial"/>
                <w:color w:val="808080"/>
                <w:sz w:val="18"/>
                <w:szCs w:val="18"/>
              </w:rPr>
            </w:pPr>
          </w:p>
        </w:tc>
      </w:tr>
    </w:tbl>
    <w:p w:rsidR="00797146" w:rsidRPr="006672CB" w:rsidRDefault="00797146" w:rsidP="008F6048">
      <w:pPr>
        <w:pStyle w:val="Textkrper"/>
        <w:spacing w:line="240" w:lineRule="auto"/>
        <w:ind w:right="3001"/>
      </w:pPr>
    </w:p>
    <w:sectPr w:rsidR="00797146" w:rsidRPr="006672CB">
      <w:headerReference w:type="default" r:id="rId9"/>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5F96" w:rsidRDefault="00E25F96">
      <w:r>
        <w:separator/>
      </w:r>
    </w:p>
  </w:endnote>
  <w:endnote w:type="continuationSeparator" w:id="0">
    <w:p w:rsidR="00E25F96" w:rsidRDefault="00E25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notTrueType/>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5F96" w:rsidRDefault="00E25F96">
      <w:r>
        <w:separator/>
      </w:r>
    </w:p>
  </w:footnote>
  <w:footnote w:type="continuationSeparator" w:id="0">
    <w:p w:rsidR="00E25F96" w:rsidRDefault="00E25F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0C5" w:rsidRDefault="00E566CC">
    <w:pPr>
      <w:pStyle w:val="Kopfzeile"/>
      <w:jc w:val="right"/>
    </w:pPr>
    <w:r w:rsidRPr="00714D9A">
      <w:rPr>
        <w:noProof/>
      </w:rPr>
      <w:drawing>
        <wp:inline distT="0" distB="0" distL="0" distR="0" wp14:anchorId="56336893" wp14:editId="0D3FC365">
          <wp:extent cx="922020" cy="922020"/>
          <wp:effectExtent l="0" t="0" r="0" b="0"/>
          <wp:docPr id="2" name="Bild 2" descr="IFMLO_PANT_2c_30_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MLO_PANT_2c_30_001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rsidR="005830C5" w:rsidRDefault="005830C5">
    <w:pPr>
      <w:pStyle w:val="Kopfzeile"/>
    </w:pPr>
  </w:p>
  <w:p w:rsidR="005830C5" w:rsidRDefault="005830C5">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67B"/>
    <w:rsid w:val="0001526D"/>
    <w:rsid w:val="00024A9D"/>
    <w:rsid w:val="0002635F"/>
    <w:rsid w:val="000271D7"/>
    <w:rsid w:val="00060F93"/>
    <w:rsid w:val="0006263D"/>
    <w:rsid w:val="00063926"/>
    <w:rsid w:val="000A5EC9"/>
    <w:rsid w:val="000B0074"/>
    <w:rsid w:val="000B34A0"/>
    <w:rsid w:val="000B4FBD"/>
    <w:rsid w:val="001017E1"/>
    <w:rsid w:val="00102CE4"/>
    <w:rsid w:val="001209E2"/>
    <w:rsid w:val="0013395F"/>
    <w:rsid w:val="001421B0"/>
    <w:rsid w:val="001540A9"/>
    <w:rsid w:val="00163F88"/>
    <w:rsid w:val="001827B0"/>
    <w:rsid w:val="00195A29"/>
    <w:rsid w:val="001D6DE1"/>
    <w:rsid w:val="00207F70"/>
    <w:rsid w:val="002373D3"/>
    <w:rsid w:val="00275D79"/>
    <w:rsid w:val="002D79BD"/>
    <w:rsid w:val="002D79D3"/>
    <w:rsid w:val="002E1EBC"/>
    <w:rsid w:val="00303597"/>
    <w:rsid w:val="00312C36"/>
    <w:rsid w:val="00336E7F"/>
    <w:rsid w:val="003730D9"/>
    <w:rsid w:val="003939A5"/>
    <w:rsid w:val="003C63A0"/>
    <w:rsid w:val="003F2351"/>
    <w:rsid w:val="00431BEA"/>
    <w:rsid w:val="00440451"/>
    <w:rsid w:val="00474152"/>
    <w:rsid w:val="00475B7B"/>
    <w:rsid w:val="0048031A"/>
    <w:rsid w:val="00492BC3"/>
    <w:rsid w:val="004A4838"/>
    <w:rsid w:val="004B68AB"/>
    <w:rsid w:val="004D1102"/>
    <w:rsid w:val="004E7F23"/>
    <w:rsid w:val="00517528"/>
    <w:rsid w:val="00530261"/>
    <w:rsid w:val="0056607A"/>
    <w:rsid w:val="005673D2"/>
    <w:rsid w:val="00571789"/>
    <w:rsid w:val="00571D1F"/>
    <w:rsid w:val="00571D52"/>
    <w:rsid w:val="00572BE4"/>
    <w:rsid w:val="00575886"/>
    <w:rsid w:val="005830C5"/>
    <w:rsid w:val="00591A0F"/>
    <w:rsid w:val="00593D25"/>
    <w:rsid w:val="0059508E"/>
    <w:rsid w:val="005A4139"/>
    <w:rsid w:val="005B6A82"/>
    <w:rsid w:val="005C324D"/>
    <w:rsid w:val="005F7BE0"/>
    <w:rsid w:val="0060201F"/>
    <w:rsid w:val="006057B5"/>
    <w:rsid w:val="00615DA4"/>
    <w:rsid w:val="006524D3"/>
    <w:rsid w:val="0066059C"/>
    <w:rsid w:val="006672CB"/>
    <w:rsid w:val="00684819"/>
    <w:rsid w:val="006C4A18"/>
    <w:rsid w:val="006E5CAE"/>
    <w:rsid w:val="00714D9A"/>
    <w:rsid w:val="00715B77"/>
    <w:rsid w:val="00751B9A"/>
    <w:rsid w:val="00760508"/>
    <w:rsid w:val="00773D46"/>
    <w:rsid w:val="00797146"/>
    <w:rsid w:val="007B694A"/>
    <w:rsid w:val="007C3969"/>
    <w:rsid w:val="008020C6"/>
    <w:rsid w:val="00811D76"/>
    <w:rsid w:val="00820A6F"/>
    <w:rsid w:val="0083367B"/>
    <w:rsid w:val="00863546"/>
    <w:rsid w:val="0088010C"/>
    <w:rsid w:val="008852BC"/>
    <w:rsid w:val="008B100E"/>
    <w:rsid w:val="008C2326"/>
    <w:rsid w:val="008D1525"/>
    <w:rsid w:val="008E6C52"/>
    <w:rsid w:val="008F6048"/>
    <w:rsid w:val="00904E3F"/>
    <w:rsid w:val="0091215D"/>
    <w:rsid w:val="00914050"/>
    <w:rsid w:val="009429C5"/>
    <w:rsid w:val="00977EDF"/>
    <w:rsid w:val="009B1F29"/>
    <w:rsid w:val="009E0DFD"/>
    <w:rsid w:val="009E6BAA"/>
    <w:rsid w:val="00A1483F"/>
    <w:rsid w:val="00A21DE5"/>
    <w:rsid w:val="00A25846"/>
    <w:rsid w:val="00A26AFC"/>
    <w:rsid w:val="00A601D3"/>
    <w:rsid w:val="00A71DE2"/>
    <w:rsid w:val="00AB7AC3"/>
    <w:rsid w:val="00AC68D2"/>
    <w:rsid w:val="00AE3063"/>
    <w:rsid w:val="00AF347D"/>
    <w:rsid w:val="00B00D4E"/>
    <w:rsid w:val="00B32B63"/>
    <w:rsid w:val="00B52C7F"/>
    <w:rsid w:val="00B52DFF"/>
    <w:rsid w:val="00B81FD8"/>
    <w:rsid w:val="00B90D85"/>
    <w:rsid w:val="00BC629E"/>
    <w:rsid w:val="00C17CEB"/>
    <w:rsid w:val="00C2082A"/>
    <w:rsid w:val="00C2365A"/>
    <w:rsid w:val="00C50DB2"/>
    <w:rsid w:val="00C77D1F"/>
    <w:rsid w:val="00CA37C2"/>
    <w:rsid w:val="00CA6F29"/>
    <w:rsid w:val="00CB442A"/>
    <w:rsid w:val="00CB5466"/>
    <w:rsid w:val="00CD4F2C"/>
    <w:rsid w:val="00CD6D89"/>
    <w:rsid w:val="00CE635A"/>
    <w:rsid w:val="00D156F1"/>
    <w:rsid w:val="00D3509F"/>
    <w:rsid w:val="00D51694"/>
    <w:rsid w:val="00D54138"/>
    <w:rsid w:val="00D56A65"/>
    <w:rsid w:val="00D57CC5"/>
    <w:rsid w:val="00D6041C"/>
    <w:rsid w:val="00D7508D"/>
    <w:rsid w:val="00D87715"/>
    <w:rsid w:val="00D925AA"/>
    <w:rsid w:val="00D93246"/>
    <w:rsid w:val="00DC2A49"/>
    <w:rsid w:val="00DC2B0D"/>
    <w:rsid w:val="00DC3021"/>
    <w:rsid w:val="00DF4DD2"/>
    <w:rsid w:val="00E25F96"/>
    <w:rsid w:val="00E4437E"/>
    <w:rsid w:val="00E50759"/>
    <w:rsid w:val="00E566CC"/>
    <w:rsid w:val="00E82674"/>
    <w:rsid w:val="00EC48CC"/>
    <w:rsid w:val="00EF09FB"/>
    <w:rsid w:val="00F02DBC"/>
    <w:rsid w:val="00F234B9"/>
    <w:rsid w:val="00F44CBA"/>
    <w:rsid w:val="00F604A9"/>
    <w:rsid w:val="00FA4993"/>
    <w:rsid w:val="00FA4BB8"/>
    <w:rsid w:val="00FC0BBD"/>
    <w:rsid w:val="00FC78CC"/>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303EB7"/>
  <w15:chartTrackingRefBased/>
  <w15:docId w15:val="{D4E12B5B-4AC5-4D70-90BA-D0E20F38E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2">
    <w:name w:val="Absatz-Standardschriftart2"/>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uiPriority w:val="99"/>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2">
    <w:name w:val="Beschriftung2"/>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Dokumentstruktur1">
    <w:name w:val="Dokumentstruktur1"/>
    <w:basedOn w:val="Standard"/>
    <w:pPr>
      <w:shd w:val="clear" w:color="auto" w:fill="000080"/>
    </w:pPr>
    <w:rPr>
      <w:rFonts w:ascii="Tahoma" w:hAnsi="Tahoma" w:cs="Tahoma"/>
    </w:rPr>
  </w:style>
  <w:style w:type="paragraph" w:styleId="Sprechblasentext">
    <w:name w:val="Balloon Text"/>
    <w:basedOn w:val="Standard"/>
    <w:rPr>
      <w:rFonts w:ascii="Tahoma" w:hAnsi="Tahoma" w:cs="Tahoma"/>
      <w:sz w:val="16"/>
      <w:szCs w:val="16"/>
    </w:rPr>
  </w:style>
  <w:style w:type="paragraph" w:customStyle="1" w:styleId="TabellenInhalt">
    <w:name w:val="Tabellen Inhalt"/>
    <w:basedOn w:val="Standard"/>
    <w:pPr>
      <w:suppressLineNumbers/>
    </w:pPr>
  </w:style>
  <w:style w:type="paragraph" w:customStyle="1" w:styleId="Tabellenberschrift">
    <w:name w:val="Tabellen Überschrift"/>
    <w:basedOn w:val="TabellenInhalt"/>
    <w:pPr>
      <w:jc w:val="center"/>
    </w:pPr>
    <w:rPr>
      <w:b/>
      <w:bCs/>
    </w:rPr>
  </w:style>
  <w:style w:type="paragraph" w:customStyle="1" w:styleId="Rahmeninhalt">
    <w:name w:val="Rahmeninhalt"/>
    <w:basedOn w:val="Textkrper"/>
  </w:style>
  <w:style w:type="character" w:styleId="Kommentarzeichen">
    <w:name w:val="annotation reference"/>
    <w:uiPriority w:val="99"/>
    <w:semiHidden/>
    <w:rsid w:val="00591A0F"/>
    <w:rPr>
      <w:sz w:val="16"/>
      <w:szCs w:val="16"/>
    </w:rPr>
  </w:style>
  <w:style w:type="paragraph" w:styleId="Kommentartext">
    <w:name w:val="annotation text"/>
    <w:basedOn w:val="Standard"/>
    <w:link w:val="KommentartextZchn"/>
    <w:uiPriority w:val="99"/>
    <w:semiHidden/>
    <w:rsid w:val="00591A0F"/>
  </w:style>
  <w:style w:type="paragraph" w:styleId="Kommentarthema">
    <w:name w:val="annotation subject"/>
    <w:basedOn w:val="Kommentartext"/>
    <w:next w:val="Kommentartext"/>
    <w:semiHidden/>
    <w:rsid w:val="00591A0F"/>
    <w:rPr>
      <w:b/>
      <w:bCs/>
    </w:rPr>
  </w:style>
  <w:style w:type="character" w:customStyle="1" w:styleId="KommentartextZchn">
    <w:name w:val="Kommentartext Zchn"/>
    <w:basedOn w:val="Absatz-Standardschriftart"/>
    <w:link w:val="Kommentartext"/>
    <w:uiPriority w:val="99"/>
    <w:semiHidden/>
    <w:rsid w:val="00DF4DD2"/>
    <w:rPr>
      <w:kern w:val="1"/>
    </w:rPr>
  </w:style>
  <w:style w:type="table" w:styleId="Tabellenraster">
    <w:name w:val="Table Grid"/>
    <w:basedOn w:val="NormaleTabelle"/>
    <w:rsid w:val="001209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9823830">
      <w:bodyDiv w:val="1"/>
      <w:marLeft w:val="0"/>
      <w:marRight w:val="0"/>
      <w:marTop w:val="0"/>
      <w:marBottom w:val="0"/>
      <w:divBdr>
        <w:top w:val="none" w:sz="0" w:space="0" w:color="auto"/>
        <w:left w:val="none" w:sz="0" w:space="0" w:color="auto"/>
        <w:bottom w:val="none" w:sz="0" w:space="0" w:color="auto"/>
        <w:right w:val="none" w:sz="0" w:space="0" w:color="auto"/>
      </w:divBdr>
    </w:div>
    <w:div w:id="147221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fm.com/de/presse-unternehmen"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350</Words>
  <Characters>2212</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Pressemitteilung ifm</vt:lpstr>
    </vt:vector>
  </TitlesOfParts>
  <Company>ifm</Company>
  <LinksUpToDate>false</LinksUpToDate>
  <CharactersWithSpaces>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 ifm</dc:title>
  <dc:subject>ifm nimmt an Girls Day 2014 teil</dc:subject>
  <dc:creator>ifm electronic gmbh</dc:creator>
  <cp:keywords>ifm, Girls Day 2014, Tettnang, Essen</cp:keywords>
  <cp:lastModifiedBy>Greve, Natascha</cp:lastModifiedBy>
  <cp:revision>9</cp:revision>
  <cp:lastPrinted>2017-04-11T12:04:00Z</cp:lastPrinted>
  <dcterms:created xsi:type="dcterms:W3CDTF">2017-04-25T07:19:00Z</dcterms:created>
  <dcterms:modified xsi:type="dcterms:W3CDTF">2017-04-25T14:00:00Z</dcterms:modified>
  <cp:category>Unternehmensnews, Girls Day, Mädchen, Zukunft</cp:category>
</cp:coreProperties>
</file>